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УТВЕРЖДАЮ:</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Главный врач ГБУЗ «ИОКБ»</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r w:rsidRPr="00E26E14">
        <w:rPr>
          <w:rFonts w:ascii="Times New Roman" w:hAnsi="Times New Roman"/>
          <w:b/>
          <w:sz w:val="20"/>
          <w:szCs w:val="20"/>
          <w:lang w:eastAsia="ru-RU"/>
        </w:rPr>
        <w:t>_____________________П.Е. Дудин</w:t>
      </w:r>
    </w:p>
    <w:p w:rsidR="00BE71E0" w:rsidRPr="00E26E14" w:rsidRDefault="00BE71E0" w:rsidP="00FC7A2A">
      <w:pPr>
        <w:tabs>
          <w:tab w:val="left" w:pos="540"/>
          <w:tab w:val="left" w:pos="900"/>
        </w:tabs>
        <w:spacing w:after="0" w:line="240" w:lineRule="auto"/>
        <w:jc w:val="right"/>
        <w:rPr>
          <w:rFonts w:ascii="Times New Roman" w:hAnsi="Times New Roman"/>
          <w:b/>
          <w:sz w:val="20"/>
          <w:szCs w:val="20"/>
          <w:lang w:eastAsia="ru-RU"/>
        </w:rPr>
      </w:pPr>
    </w:p>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p>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BE71E0" w:rsidRPr="00E26E14" w:rsidTr="00FC7A2A">
        <w:tc>
          <w:tcPr>
            <w:tcW w:w="10066" w:type="dxa"/>
          </w:tcPr>
          <w:p w:rsidR="00BE71E0" w:rsidRPr="00E26E14" w:rsidRDefault="00BE71E0" w:rsidP="00FC7A2A">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 xml:space="preserve">Запрос цен (котировок) № </w:t>
            </w:r>
            <w:r w:rsidR="009F3ABB" w:rsidRPr="00E26E14">
              <w:rPr>
                <w:rFonts w:ascii="Times New Roman" w:hAnsi="Times New Roman"/>
                <w:b/>
                <w:sz w:val="20"/>
                <w:szCs w:val="20"/>
                <w:lang w:eastAsia="ru-RU"/>
              </w:rPr>
              <w:t>4</w:t>
            </w:r>
            <w:r w:rsidR="00F709FE" w:rsidRPr="00E26E14">
              <w:rPr>
                <w:rFonts w:ascii="Times New Roman" w:hAnsi="Times New Roman"/>
                <w:b/>
                <w:sz w:val="20"/>
                <w:szCs w:val="20"/>
                <w:lang w:eastAsia="ru-RU"/>
              </w:rPr>
              <w:t>4</w:t>
            </w:r>
            <w:r w:rsidRPr="00E26E14">
              <w:rPr>
                <w:rFonts w:ascii="Times New Roman" w:hAnsi="Times New Roman"/>
                <w:b/>
                <w:sz w:val="20"/>
                <w:szCs w:val="20"/>
                <w:lang w:eastAsia="ru-RU"/>
              </w:rPr>
              <w:t>-К/1</w:t>
            </w:r>
            <w:r w:rsidR="003E58A4" w:rsidRPr="00E26E14">
              <w:rPr>
                <w:rFonts w:ascii="Times New Roman" w:hAnsi="Times New Roman"/>
                <w:b/>
                <w:sz w:val="20"/>
                <w:szCs w:val="20"/>
                <w:lang w:eastAsia="ru-RU"/>
              </w:rPr>
              <w:t>5</w:t>
            </w:r>
          </w:p>
          <w:p w:rsidR="00BE71E0" w:rsidRPr="00E26E14" w:rsidRDefault="00BE71E0" w:rsidP="003D11D2">
            <w:pPr>
              <w:tabs>
                <w:tab w:val="left" w:pos="540"/>
                <w:tab w:val="left" w:pos="900"/>
              </w:tabs>
              <w:spacing w:after="0" w:line="240" w:lineRule="auto"/>
              <w:ind w:left="180"/>
              <w:jc w:val="center"/>
              <w:rPr>
                <w:rFonts w:ascii="Times New Roman" w:hAnsi="Times New Roman"/>
                <w:b/>
                <w:sz w:val="20"/>
                <w:szCs w:val="20"/>
                <w:lang w:eastAsia="ru-RU"/>
              </w:rPr>
            </w:pPr>
            <w:r w:rsidRPr="00E26E14">
              <w:rPr>
                <w:rFonts w:ascii="Times New Roman" w:hAnsi="Times New Roman"/>
                <w:b/>
                <w:sz w:val="20"/>
                <w:szCs w:val="20"/>
                <w:lang w:eastAsia="ru-RU"/>
              </w:rPr>
              <w:t xml:space="preserve">на право заключить договор на </w:t>
            </w:r>
            <w:r w:rsidR="00027E3C" w:rsidRPr="00E26E14">
              <w:rPr>
                <w:rFonts w:ascii="Times New Roman" w:hAnsi="Times New Roman"/>
                <w:b/>
                <w:sz w:val="20"/>
                <w:szCs w:val="20"/>
                <w:lang w:eastAsia="ru-RU"/>
              </w:rPr>
              <w:t xml:space="preserve">выполнение работ по </w:t>
            </w:r>
            <w:r w:rsidR="003D11D2" w:rsidRPr="00E26E14">
              <w:rPr>
                <w:rFonts w:ascii="Times New Roman" w:hAnsi="Times New Roman"/>
                <w:b/>
                <w:sz w:val="20"/>
                <w:szCs w:val="20"/>
                <w:lang w:eastAsia="ru-RU"/>
              </w:rPr>
              <w:t>установке металлических секционных ворот на овощехранилище</w:t>
            </w:r>
            <w:r w:rsidR="00027E3C" w:rsidRPr="00E26E14">
              <w:rPr>
                <w:rFonts w:ascii="Times New Roman" w:hAnsi="Times New Roman"/>
                <w:b/>
                <w:sz w:val="20"/>
                <w:szCs w:val="20"/>
                <w:lang w:eastAsia="ru-RU"/>
              </w:rPr>
              <w:t>.</w:t>
            </w:r>
          </w:p>
        </w:tc>
      </w:tr>
    </w:tbl>
    <w:p w:rsidR="00BE71E0" w:rsidRPr="00E26E14" w:rsidRDefault="00BE71E0" w:rsidP="00FC7A2A">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b/>
          <w:sz w:val="20"/>
          <w:szCs w:val="20"/>
          <w:lang w:eastAsia="ru-RU"/>
        </w:rPr>
        <w:t xml:space="preserve">1. </w:t>
      </w:r>
      <w:proofErr w:type="gramStart"/>
      <w:r w:rsidRPr="00E26E14">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26E14">
        <w:rPr>
          <w:rFonts w:ascii="Times New Roman" w:hAnsi="Times New Roman"/>
          <w:sz w:val="20"/>
          <w:szCs w:val="20"/>
          <w:lang w:eastAsia="ru-RU"/>
        </w:rPr>
        <w:t>:</w:t>
      </w:r>
      <w:proofErr w:type="gramEnd"/>
    </w:p>
    <w:p w:rsidR="00D87CD2"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           </w:t>
      </w:r>
      <w:proofErr w:type="gramStart"/>
      <w:r w:rsidR="00D87CD2" w:rsidRPr="00E26E14">
        <w:rPr>
          <w:rFonts w:ascii="Times New Roman" w:hAnsi="Times New Roman"/>
          <w:sz w:val="20"/>
          <w:szCs w:val="20"/>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roofErr w:type="gramEnd"/>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Срок предоставления гарантий качества работ не менее </w:t>
      </w:r>
      <w:r w:rsidR="00AB28F4" w:rsidRPr="00E26E14">
        <w:rPr>
          <w:rFonts w:ascii="Times New Roman" w:hAnsi="Times New Roman"/>
          <w:sz w:val="20"/>
          <w:szCs w:val="20"/>
          <w:lang w:eastAsia="ru-RU"/>
        </w:rPr>
        <w:t>2</w:t>
      </w:r>
      <w:r w:rsidRPr="00E26E14">
        <w:rPr>
          <w:rFonts w:ascii="Times New Roman" w:hAnsi="Times New Roman"/>
          <w:sz w:val="20"/>
          <w:szCs w:val="20"/>
          <w:lang w:eastAsia="ru-RU"/>
        </w:rPr>
        <w:t xml:space="preserve"> </w:t>
      </w:r>
      <w:r w:rsidRPr="00E26E14">
        <w:rPr>
          <w:rFonts w:ascii="Times New Roman" w:hAnsi="Times New Roman"/>
          <w:color w:val="FF0000"/>
          <w:sz w:val="20"/>
          <w:szCs w:val="20"/>
          <w:lang w:eastAsia="ru-RU"/>
        </w:rPr>
        <w:t>(</w:t>
      </w:r>
      <w:r w:rsidR="00AB28F4" w:rsidRPr="00E26E14">
        <w:rPr>
          <w:rFonts w:ascii="Times New Roman" w:hAnsi="Times New Roman"/>
          <w:color w:val="FF0000"/>
          <w:sz w:val="20"/>
          <w:szCs w:val="20"/>
          <w:lang w:eastAsia="ru-RU"/>
        </w:rPr>
        <w:t>двух</w:t>
      </w:r>
      <w:r w:rsidRPr="00E26E14">
        <w:rPr>
          <w:rFonts w:ascii="Times New Roman" w:hAnsi="Times New Roman"/>
          <w:color w:val="FF0000"/>
          <w:sz w:val="20"/>
          <w:szCs w:val="20"/>
          <w:lang w:eastAsia="ru-RU"/>
        </w:rPr>
        <w:t>)</w:t>
      </w:r>
      <w:r w:rsidRPr="00E26E14">
        <w:rPr>
          <w:rFonts w:ascii="Times New Roman" w:hAnsi="Times New Roman"/>
          <w:sz w:val="20"/>
          <w:szCs w:val="20"/>
          <w:lang w:eastAsia="ru-RU"/>
        </w:rPr>
        <w:t xml:space="preserve"> лет со дня подписания приемочной комиссией Акта о приемке выполненных работ (ф. № КС-2), справки о стоимости выполненных работ и затрат (ф. № КС-3).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Работы выполняются в соответствии с локальным ресурсным сметным расчетом.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E26E14" w:rsidRDefault="00BE71E0" w:rsidP="00BD4F9B">
      <w:pPr>
        <w:tabs>
          <w:tab w:val="left" w:pos="900"/>
        </w:tabs>
        <w:spacing w:after="0" w:line="240" w:lineRule="auto"/>
        <w:ind w:left="180" w:firstLine="567"/>
        <w:jc w:val="both"/>
        <w:rPr>
          <w:rFonts w:ascii="Times New Roman" w:hAnsi="Times New Roman"/>
          <w:sz w:val="20"/>
          <w:szCs w:val="20"/>
          <w:lang w:eastAsia="ru-RU"/>
        </w:rPr>
      </w:pPr>
      <w:r w:rsidRPr="00E26E14">
        <w:rPr>
          <w:rFonts w:ascii="Times New Roman" w:hAnsi="Times New Roman"/>
          <w:sz w:val="20"/>
          <w:szCs w:val="20"/>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E26E14" w:rsidRDefault="00BE71E0" w:rsidP="00BD4F9B">
      <w:pPr>
        <w:numPr>
          <w:ilvl w:val="0"/>
          <w:numId w:val="3"/>
        </w:numPr>
        <w:tabs>
          <w:tab w:val="left" w:pos="900"/>
        </w:tabs>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Требования к содержанию, форме, оформлению и составу заявки на участие в закупке:</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запросе цен (котировок), должны быть </w:t>
      </w:r>
      <w:r w:rsidRPr="00E26E14">
        <w:rPr>
          <w:rFonts w:ascii="Times New Roman" w:hAnsi="Times New Roman"/>
          <w:b/>
          <w:sz w:val="20"/>
          <w:szCs w:val="20"/>
          <w:u w:val="single"/>
          <w:lang w:eastAsia="ru-RU"/>
        </w:rPr>
        <w:t>прошиты</w:t>
      </w:r>
      <w:r w:rsidRPr="00E26E14">
        <w:rPr>
          <w:rFonts w:ascii="Times New Roman" w:hAnsi="Times New Roman"/>
          <w:sz w:val="20"/>
          <w:szCs w:val="20"/>
          <w:lang w:eastAsia="ru-RU"/>
        </w:rPr>
        <w:t xml:space="preserve"> (</w:t>
      </w:r>
      <w:r w:rsidRPr="00E26E14">
        <w:rPr>
          <w:rFonts w:ascii="Times New Roman" w:hAnsi="Times New Roman"/>
          <w:i/>
          <w:sz w:val="20"/>
          <w:szCs w:val="20"/>
          <w:lang w:eastAsia="ru-RU"/>
        </w:rPr>
        <w:t>скреплены или упакованы таким образом, чтобы исключить случайное выпадение или перемещение страниц</w:t>
      </w:r>
      <w:r w:rsidRPr="00E26E14">
        <w:rPr>
          <w:rFonts w:ascii="Times New Roman" w:hAnsi="Times New Roman"/>
          <w:sz w:val="20"/>
          <w:szCs w:val="20"/>
          <w:lang w:eastAsia="ru-RU"/>
        </w:rPr>
        <w:t xml:space="preserve">).  После этого должна быть проведена </w:t>
      </w:r>
      <w:r w:rsidRPr="00E26E14">
        <w:rPr>
          <w:rFonts w:ascii="Times New Roman" w:hAnsi="Times New Roman"/>
          <w:b/>
          <w:sz w:val="20"/>
          <w:szCs w:val="20"/>
          <w:u w:val="single"/>
          <w:lang w:eastAsia="ru-RU"/>
        </w:rPr>
        <w:t>сквозная нумерация</w:t>
      </w:r>
      <w:r w:rsidRPr="00E26E14">
        <w:rPr>
          <w:rFonts w:ascii="Times New Roman" w:hAnsi="Times New Roman"/>
          <w:sz w:val="20"/>
          <w:szCs w:val="20"/>
          <w:lang w:eastAsia="ru-RU"/>
        </w:rPr>
        <w:t xml:space="preserve"> всех без исключения страниц заявки</w:t>
      </w:r>
      <w:r w:rsidRPr="00E26E14">
        <w:rPr>
          <w:rFonts w:ascii="Times New Roman" w:hAnsi="Times New Roman"/>
          <w:color w:val="FF0000"/>
          <w:sz w:val="20"/>
          <w:szCs w:val="20"/>
          <w:lang w:eastAsia="ru-RU"/>
        </w:rPr>
        <w:t>.</w:t>
      </w:r>
      <w:r w:rsidRPr="00E26E14">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E26E14" w:rsidRDefault="00BE71E0" w:rsidP="00FC7A2A">
      <w:pPr>
        <w:tabs>
          <w:tab w:val="left" w:pos="540"/>
          <w:tab w:val="left" w:pos="900"/>
        </w:tabs>
        <w:spacing w:after="0" w:line="240" w:lineRule="auto"/>
        <w:ind w:firstLine="426"/>
        <w:jc w:val="both"/>
        <w:rPr>
          <w:rFonts w:ascii="Times New Roman" w:hAnsi="Times New Roman"/>
          <w:b/>
          <w:color w:val="3366FF"/>
          <w:sz w:val="20"/>
          <w:szCs w:val="20"/>
          <w:lang w:eastAsia="ru-RU"/>
        </w:rPr>
      </w:pPr>
      <w:r w:rsidRPr="00E26E14">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w:t>
      </w:r>
      <w:r w:rsidR="00C073A4" w:rsidRPr="00E26E14">
        <w:rPr>
          <w:rFonts w:ascii="Times New Roman" w:hAnsi="Times New Roman"/>
          <w:sz w:val="20"/>
          <w:szCs w:val="20"/>
          <w:lang w:eastAsia="ru-RU"/>
        </w:rPr>
        <w:t>5</w:t>
      </w:r>
      <w:r w:rsidRPr="00E26E14">
        <w:rPr>
          <w:rFonts w:ascii="Times New Roman" w:hAnsi="Times New Roman"/>
          <w:sz w:val="20"/>
          <w:szCs w:val="20"/>
          <w:lang w:eastAsia="ru-RU"/>
        </w:rPr>
        <w:t xml:space="preserve"> к настоящей документации</w:t>
      </w:r>
      <w:r w:rsidRPr="00E26E14">
        <w:rPr>
          <w:rFonts w:ascii="Times New Roman" w:hAnsi="Times New Roman"/>
          <w:b/>
          <w:sz w:val="20"/>
          <w:szCs w:val="20"/>
          <w:lang w:eastAsia="ru-RU"/>
        </w:rPr>
        <w:t>.</w:t>
      </w:r>
    </w:p>
    <w:p w:rsidR="00BE71E0" w:rsidRPr="00E26E14" w:rsidRDefault="00BE71E0" w:rsidP="00BD4F9B">
      <w:pPr>
        <w:numPr>
          <w:ilvl w:val="0"/>
          <w:numId w:val="17"/>
        </w:numPr>
        <w:tabs>
          <w:tab w:val="left" w:pos="900"/>
        </w:tabs>
        <w:spacing w:after="0" w:line="240" w:lineRule="auto"/>
        <w:contextualSpacing/>
        <w:jc w:val="both"/>
        <w:rPr>
          <w:rFonts w:ascii="Times New Roman" w:hAnsi="Times New Roman"/>
          <w:b/>
          <w:sz w:val="20"/>
          <w:szCs w:val="20"/>
          <w:lang w:eastAsia="ru-RU"/>
        </w:rPr>
      </w:pPr>
      <w:proofErr w:type="gramStart"/>
      <w:r w:rsidRPr="00E26E14">
        <w:rPr>
          <w:rFonts w:ascii="Times New Roman" w:hAnsi="Times New Roman"/>
          <w:b/>
          <w:sz w:val="20"/>
          <w:szCs w:val="20"/>
          <w:lang w:eastAsia="ru-RU"/>
        </w:rPr>
        <w:t>т</w:t>
      </w:r>
      <w:proofErr w:type="gramEnd"/>
      <w:r w:rsidRPr="00E26E14">
        <w:rPr>
          <w:rFonts w:ascii="Times New Roman" w:hAnsi="Times New Roman"/>
          <w:b/>
          <w:sz w:val="20"/>
          <w:szCs w:val="20"/>
          <w:lang w:eastAsia="ru-RU"/>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lastRenderedPageBreak/>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xml:space="preserve">В </w:t>
      </w:r>
      <w:proofErr w:type="gramStart"/>
      <w:r w:rsidRPr="00E26E14">
        <w:rPr>
          <w:rFonts w:ascii="Times New Roman" w:hAnsi="Times New Roman"/>
          <w:bCs/>
          <w:sz w:val="20"/>
          <w:szCs w:val="20"/>
          <w:lang w:eastAsia="ru-RU"/>
        </w:rPr>
        <w:t>случае</w:t>
      </w:r>
      <w:proofErr w:type="gramEnd"/>
      <w:r w:rsidRPr="00E26E14">
        <w:rPr>
          <w:rFonts w:ascii="Times New Roman" w:hAnsi="Times New Roman"/>
          <w:bCs/>
          <w:sz w:val="20"/>
          <w:szCs w:val="20"/>
          <w:lang w:eastAsia="ru-RU"/>
        </w:rPr>
        <w:t xml:space="preserve">, если в ведомости материалов Заказчиком прописано: </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«наличие» - участник закупки указывает – «наличие»;</w:t>
      </w:r>
    </w:p>
    <w:p w:rsidR="009019EE" w:rsidRPr="00E26E14" w:rsidRDefault="009019EE" w:rsidP="009019EE">
      <w:pPr>
        <w:tabs>
          <w:tab w:val="left" w:pos="900"/>
        </w:tabs>
        <w:spacing w:after="0" w:line="240" w:lineRule="auto"/>
        <w:ind w:left="720"/>
        <w:contextualSpacing/>
        <w:jc w:val="both"/>
        <w:rPr>
          <w:rFonts w:ascii="Times New Roman" w:hAnsi="Times New Roman"/>
          <w:bCs/>
          <w:sz w:val="20"/>
          <w:szCs w:val="20"/>
          <w:lang w:eastAsia="ru-RU"/>
        </w:rPr>
      </w:pPr>
      <w:r w:rsidRPr="00E26E14">
        <w:rPr>
          <w:rFonts w:ascii="Times New Roman" w:hAnsi="Times New Roman"/>
          <w:bCs/>
          <w:sz w:val="20"/>
          <w:szCs w:val="20"/>
          <w:lang w:eastAsia="ru-RU"/>
        </w:rPr>
        <w:t>- «не менее», «не более», «или»   – участник закупки указывает – конкретное значение параметра.</w:t>
      </w:r>
    </w:p>
    <w:p w:rsidR="009019EE" w:rsidRPr="00E26E14" w:rsidRDefault="009019EE" w:rsidP="009019EE">
      <w:pPr>
        <w:tabs>
          <w:tab w:val="left" w:pos="900"/>
        </w:tabs>
        <w:spacing w:after="0" w:line="240" w:lineRule="auto"/>
        <w:ind w:left="720"/>
        <w:contextualSpacing/>
        <w:jc w:val="both"/>
        <w:rPr>
          <w:rFonts w:ascii="Times New Roman" w:hAnsi="Times New Roman"/>
          <w:b/>
          <w:sz w:val="20"/>
          <w:szCs w:val="20"/>
          <w:lang w:eastAsia="ru-RU"/>
        </w:rPr>
      </w:pPr>
      <w:r w:rsidRPr="00E26E14">
        <w:rPr>
          <w:rFonts w:ascii="Times New Roman" w:hAnsi="Times New Roman"/>
          <w:bCs/>
          <w:sz w:val="20"/>
          <w:szCs w:val="20"/>
          <w:lang w:eastAsia="ru-RU"/>
        </w:rPr>
        <w:t>-«</w:t>
      </w:r>
      <w:proofErr w:type="spellStart"/>
      <w:proofErr w:type="gramStart"/>
      <w:r w:rsidRPr="00E26E14">
        <w:rPr>
          <w:rFonts w:ascii="Times New Roman" w:hAnsi="Times New Roman"/>
          <w:bCs/>
          <w:sz w:val="20"/>
          <w:szCs w:val="20"/>
          <w:lang w:eastAsia="ru-RU"/>
        </w:rPr>
        <w:t>от</w:t>
      </w:r>
      <w:proofErr w:type="gramEnd"/>
      <w:r w:rsidRPr="00E26E14">
        <w:rPr>
          <w:rFonts w:ascii="Times New Roman" w:hAnsi="Times New Roman"/>
          <w:bCs/>
          <w:sz w:val="20"/>
          <w:szCs w:val="20"/>
          <w:lang w:eastAsia="ru-RU"/>
        </w:rPr>
        <w:t>__до</w:t>
      </w:r>
      <w:proofErr w:type="spellEnd"/>
      <w:r w:rsidRPr="00E26E14">
        <w:rPr>
          <w:rFonts w:ascii="Times New Roman" w:hAnsi="Times New Roman"/>
          <w:bCs/>
          <w:sz w:val="20"/>
          <w:szCs w:val="20"/>
          <w:lang w:eastAsia="ru-RU"/>
        </w:rPr>
        <w:t xml:space="preserve">___» - </w:t>
      </w:r>
      <w:proofErr w:type="gramStart"/>
      <w:r w:rsidRPr="00E26E14">
        <w:rPr>
          <w:rFonts w:ascii="Times New Roman" w:hAnsi="Times New Roman"/>
          <w:bCs/>
          <w:sz w:val="20"/>
          <w:szCs w:val="20"/>
          <w:lang w:eastAsia="ru-RU"/>
        </w:rPr>
        <w:t>участник</w:t>
      </w:r>
      <w:proofErr w:type="gramEnd"/>
      <w:r w:rsidRPr="00E26E14">
        <w:rPr>
          <w:rFonts w:ascii="Times New Roman" w:hAnsi="Times New Roman"/>
          <w:bCs/>
          <w:sz w:val="20"/>
          <w:szCs w:val="20"/>
          <w:lang w:eastAsia="ru-RU"/>
        </w:rPr>
        <w:t xml:space="preserve"> закупки указывает диапазон значений</w:t>
      </w:r>
    </w:p>
    <w:p w:rsidR="00BE71E0" w:rsidRPr="00E26E14" w:rsidRDefault="00BE71E0" w:rsidP="009019EE">
      <w:pPr>
        <w:numPr>
          <w:ilvl w:val="0"/>
          <w:numId w:val="17"/>
        </w:numPr>
        <w:tabs>
          <w:tab w:val="left" w:pos="900"/>
        </w:tabs>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5D64AF" w:rsidRPr="00E26E14"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E26E14">
        <w:rPr>
          <w:rFonts w:ascii="Times New Roman" w:hAnsi="Times New Roman"/>
          <w:sz w:val="20"/>
          <w:szCs w:val="20"/>
          <w:lang w:eastAsia="ru-RU"/>
        </w:rPr>
        <w:t>Место выполнения работ: город Ирк</w:t>
      </w:r>
      <w:r w:rsidR="00840353" w:rsidRPr="00E26E14">
        <w:rPr>
          <w:rFonts w:ascii="Times New Roman" w:hAnsi="Times New Roman"/>
          <w:sz w:val="20"/>
          <w:szCs w:val="20"/>
          <w:lang w:eastAsia="ru-RU"/>
        </w:rPr>
        <w:t xml:space="preserve">утск, микрорайон Юбилейный, 100, </w:t>
      </w:r>
      <w:r w:rsidR="00A56D9C" w:rsidRPr="00E26E14">
        <w:rPr>
          <w:rFonts w:ascii="Times New Roman" w:hAnsi="Times New Roman"/>
          <w:sz w:val="20"/>
          <w:szCs w:val="20"/>
          <w:lang w:eastAsia="ru-RU"/>
        </w:rPr>
        <w:t>овощехранилище</w:t>
      </w:r>
      <w:r w:rsidR="00840353" w:rsidRPr="00E26E14">
        <w:rPr>
          <w:rFonts w:ascii="Times New Roman" w:hAnsi="Times New Roman"/>
          <w:sz w:val="20"/>
          <w:szCs w:val="20"/>
          <w:lang w:eastAsia="ru-RU"/>
        </w:rPr>
        <w:t>.</w:t>
      </w:r>
    </w:p>
    <w:p w:rsidR="005D64AF" w:rsidRPr="00E26E14" w:rsidRDefault="005D64AF" w:rsidP="005D64AF">
      <w:pPr>
        <w:tabs>
          <w:tab w:val="center" w:pos="4677"/>
          <w:tab w:val="right" w:pos="9355"/>
        </w:tabs>
        <w:spacing w:after="0" w:line="240" w:lineRule="auto"/>
        <w:ind w:firstLine="360"/>
        <w:jc w:val="both"/>
        <w:rPr>
          <w:rFonts w:ascii="Times New Roman" w:hAnsi="Times New Roman"/>
          <w:sz w:val="20"/>
          <w:szCs w:val="20"/>
          <w:lang w:eastAsia="ru-RU"/>
        </w:rPr>
      </w:pPr>
      <w:r w:rsidRPr="00E26E14">
        <w:rPr>
          <w:rFonts w:ascii="Times New Roman" w:hAnsi="Times New Roman"/>
          <w:sz w:val="20"/>
          <w:szCs w:val="20"/>
          <w:lang w:eastAsia="ru-RU"/>
        </w:rPr>
        <w:t xml:space="preserve">Срок (период) выполнения работ: в течение </w:t>
      </w:r>
      <w:r w:rsidR="00AB28F4" w:rsidRPr="00E26E14">
        <w:rPr>
          <w:rFonts w:ascii="Times New Roman" w:hAnsi="Times New Roman"/>
          <w:sz w:val="20"/>
          <w:szCs w:val="20"/>
          <w:lang w:eastAsia="ru-RU"/>
        </w:rPr>
        <w:t>15</w:t>
      </w:r>
      <w:r w:rsidRPr="00E26E14">
        <w:rPr>
          <w:rFonts w:ascii="Times New Roman" w:hAnsi="Times New Roman"/>
          <w:sz w:val="20"/>
          <w:szCs w:val="20"/>
          <w:lang w:eastAsia="ru-RU"/>
        </w:rPr>
        <w:t xml:space="preserve"> календарных дней с момента заключения договора</w:t>
      </w:r>
      <w:r w:rsidR="00E61EBD" w:rsidRPr="00E26E14">
        <w:rPr>
          <w:rFonts w:ascii="Times New Roman" w:hAnsi="Times New Roman"/>
          <w:sz w:val="20"/>
          <w:szCs w:val="20"/>
          <w:lang w:eastAsia="ru-RU"/>
        </w:rPr>
        <w:t>.</w:t>
      </w:r>
    </w:p>
    <w:p w:rsidR="00CF4BCB" w:rsidRPr="00E26E14" w:rsidRDefault="00E61EBD" w:rsidP="00CF4BCB">
      <w:pPr>
        <w:rPr>
          <w:rFonts w:ascii="Times New Roman" w:hAnsi="Times New Roman"/>
          <w:sz w:val="20"/>
          <w:szCs w:val="20"/>
          <w:lang w:eastAsia="ru-RU"/>
        </w:rPr>
      </w:pPr>
      <w:r w:rsidRPr="00E26E14">
        <w:rPr>
          <w:rFonts w:ascii="Times New Roman" w:hAnsi="Times New Roman"/>
          <w:sz w:val="20"/>
          <w:szCs w:val="20"/>
          <w:lang w:eastAsia="ru-RU"/>
        </w:rPr>
        <w:t xml:space="preserve">      </w:t>
      </w:r>
      <w:r w:rsidR="005D64AF" w:rsidRPr="00E26E14">
        <w:rPr>
          <w:rFonts w:ascii="Times New Roman" w:hAnsi="Times New Roman"/>
          <w:sz w:val="20"/>
          <w:szCs w:val="20"/>
          <w:lang w:eastAsia="ru-RU"/>
        </w:rPr>
        <w:t>Работы выполняются в режиме работы Заказчика: в рабочие дни</w:t>
      </w:r>
      <w:r w:rsidR="00AB28F4" w:rsidRPr="00E26E14">
        <w:rPr>
          <w:rFonts w:ascii="Times New Roman" w:hAnsi="Times New Roman"/>
          <w:sz w:val="20"/>
          <w:szCs w:val="20"/>
          <w:lang w:eastAsia="ru-RU"/>
        </w:rPr>
        <w:t xml:space="preserve">. По графику согласованному между Заказчиком и Подрядчиком </w:t>
      </w:r>
    </w:p>
    <w:p w:rsidR="00CF4BCB" w:rsidRPr="00E26E14" w:rsidRDefault="00CF4BCB" w:rsidP="00CF4BCB">
      <w:pPr>
        <w:spacing w:after="0"/>
        <w:rPr>
          <w:rFonts w:ascii="Times New Roman" w:hAnsi="Times New Roman"/>
          <w:sz w:val="20"/>
          <w:szCs w:val="20"/>
          <w:lang w:eastAsia="ru-RU"/>
        </w:rPr>
      </w:pPr>
      <w:r w:rsidRPr="00E26E14">
        <w:rPr>
          <w:rFonts w:ascii="Times New Roman" w:hAnsi="Times New Roman"/>
          <w:b/>
          <w:sz w:val="20"/>
          <w:szCs w:val="20"/>
          <w:lang w:eastAsia="ru-RU"/>
        </w:rPr>
        <w:t xml:space="preserve">5 . </w:t>
      </w:r>
      <w:r w:rsidR="00BE71E0" w:rsidRPr="00E26E14">
        <w:rPr>
          <w:rFonts w:ascii="Times New Roman" w:hAnsi="Times New Roman"/>
          <w:b/>
          <w:sz w:val="20"/>
          <w:szCs w:val="20"/>
          <w:lang w:eastAsia="ru-RU"/>
        </w:rPr>
        <w:t>сведения о начальной (максимальной) цене договора:</w:t>
      </w:r>
      <w:r w:rsidR="009019EE" w:rsidRPr="00E26E14">
        <w:rPr>
          <w:rFonts w:ascii="Times New Roman" w:hAnsi="Times New Roman"/>
          <w:b/>
          <w:sz w:val="20"/>
          <w:szCs w:val="20"/>
          <w:lang w:eastAsia="ru-RU"/>
        </w:rPr>
        <w:t xml:space="preserve"> </w:t>
      </w:r>
      <w:r w:rsidR="00A56D9C" w:rsidRPr="00E26E14">
        <w:rPr>
          <w:rFonts w:ascii="Times New Roman" w:hAnsi="Times New Roman"/>
          <w:sz w:val="20"/>
          <w:szCs w:val="20"/>
          <w:lang w:eastAsia="ru-RU"/>
        </w:rPr>
        <w:t>99 999,88</w:t>
      </w:r>
      <w:r w:rsidR="009019E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девяносто девять тысяч девятьсот девяносто девять</w:t>
      </w:r>
      <w:r w:rsidR="009019EE" w:rsidRPr="00E26E14">
        <w:rPr>
          <w:rFonts w:ascii="Times New Roman" w:hAnsi="Times New Roman"/>
          <w:sz w:val="20"/>
          <w:szCs w:val="20"/>
          <w:lang w:eastAsia="ru-RU"/>
        </w:rPr>
        <w:t>)</w:t>
      </w:r>
      <w:r w:rsidR="00E61EBD" w:rsidRPr="00E26E14">
        <w:rPr>
          <w:rFonts w:ascii="Times New Roman" w:hAnsi="Times New Roman"/>
          <w:sz w:val="20"/>
          <w:szCs w:val="20"/>
          <w:lang w:eastAsia="ru-RU"/>
        </w:rPr>
        <w:t xml:space="preserve"> рублей</w:t>
      </w:r>
      <w:r w:rsidR="009019E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 xml:space="preserve">88 </w:t>
      </w:r>
      <w:r w:rsidR="009019EE" w:rsidRPr="00E26E14">
        <w:rPr>
          <w:rFonts w:ascii="Times New Roman" w:hAnsi="Times New Roman"/>
          <w:sz w:val="20"/>
          <w:szCs w:val="20"/>
          <w:lang w:eastAsia="ru-RU"/>
        </w:rPr>
        <w:t>копейки</w:t>
      </w:r>
    </w:p>
    <w:p w:rsidR="005D64AF" w:rsidRPr="00E26E14" w:rsidRDefault="005D64AF" w:rsidP="00CF4BCB">
      <w:pPr>
        <w:spacing w:after="0"/>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Начальная (максимальная) цена контракта определена проектно-сметным методом в ценах по состоянию на 2 квартал 201</w:t>
      </w:r>
      <w:r w:rsidR="00E61EBD" w:rsidRPr="00E26E14">
        <w:rPr>
          <w:rFonts w:ascii="Times New Roman" w:eastAsia="Times New Roman" w:hAnsi="Times New Roman"/>
          <w:sz w:val="20"/>
          <w:szCs w:val="20"/>
          <w:lang w:eastAsia="ru-RU"/>
        </w:rPr>
        <w:t>5</w:t>
      </w:r>
      <w:r w:rsidRPr="00E26E14">
        <w:rPr>
          <w:rFonts w:ascii="Times New Roman" w:eastAsia="Times New Roman" w:hAnsi="Times New Roman"/>
          <w:sz w:val="20"/>
          <w:szCs w:val="20"/>
          <w:lang w:eastAsia="ru-RU"/>
        </w:rPr>
        <w:t xml:space="preserve"> года в соответствии с «Методикой определения стоимости строительной продукции на территории Российской Федерации (МДС 81-35.2004)» Госстрой России.</w:t>
      </w:r>
    </w:p>
    <w:p w:rsidR="005D64AF" w:rsidRPr="00E26E14" w:rsidRDefault="005D64AF" w:rsidP="00CF4BCB">
      <w:pPr>
        <w:widowControl w:val="0"/>
        <w:autoSpaceDE w:val="0"/>
        <w:autoSpaceDN w:val="0"/>
        <w:adjustRightInd w:val="0"/>
        <w:spacing w:after="0" w:line="240" w:lineRule="auto"/>
        <w:ind w:left="-426" w:firstLine="710"/>
        <w:jc w:val="both"/>
        <w:rPr>
          <w:rFonts w:ascii="Times New Roman" w:eastAsia="Times New Roman" w:hAnsi="Times New Roman"/>
          <w:sz w:val="20"/>
          <w:szCs w:val="20"/>
          <w:lang w:eastAsia="ru-RU"/>
        </w:rPr>
      </w:pPr>
    </w:p>
    <w:p w:rsidR="00BE71E0" w:rsidRPr="00E26E14" w:rsidRDefault="00BE71E0" w:rsidP="00AB28F4">
      <w:pPr>
        <w:numPr>
          <w:ilvl w:val="0"/>
          <w:numId w:val="20"/>
        </w:numPr>
        <w:spacing w:after="0" w:line="240" w:lineRule="auto"/>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форма, сроки и порядок оплаты товара, работы, услуги: </w:t>
      </w:r>
    </w:p>
    <w:p w:rsidR="00EA34E4" w:rsidRPr="00E26E14" w:rsidRDefault="00EA34E4" w:rsidP="00EA34E4">
      <w:pPr>
        <w:spacing w:after="0" w:line="240" w:lineRule="auto"/>
        <w:ind w:firstLine="360"/>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Pr="00E26E14" w:rsidRDefault="00EA34E4" w:rsidP="00EA34E4">
      <w:pPr>
        <w:spacing w:after="0" w:line="240" w:lineRule="auto"/>
        <w:ind w:firstLine="360"/>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В </w:t>
      </w:r>
      <w:proofErr w:type="gramStart"/>
      <w:r w:rsidRPr="00E26E14">
        <w:rPr>
          <w:rFonts w:ascii="Times New Roman" w:hAnsi="Times New Roman"/>
          <w:sz w:val="20"/>
          <w:szCs w:val="20"/>
          <w:lang w:eastAsia="ru-RU"/>
        </w:rPr>
        <w:t>случае</w:t>
      </w:r>
      <w:proofErr w:type="gramEnd"/>
      <w:r w:rsidRPr="00E26E14">
        <w:rPr>
          <w:rFonts w:ascii="Times New Roman" w:hAnsi="Times New Roman"/>
          <w:sz w:val="20"/>
          <w:szCs w:val="20"/>
          <w:lang w:eastAsia="ru-RU"/>
        </w:rPr>
        <w:t xml:space="preserve"> предоставления надлежаще оформленных документов, подтверждающих выполнение работ, после  25 декабря 201</w:t>
      </w:r>
      <w:r w:rsidR="00E61EBD" w:rsidRPr="00E26E14">
        <w:rPr>
          <w:rFonts w:ascii="Times New Roman" w:hAnsi="Times New Roman"/>
          <w:sz w:val="20"/>
          <w:szCs w:val="20"/>
          <w:lang w:eastAsia="ru-RU"/>
        </w:rPr>
        <w:t>5</w:t>
      </w:r>
      <w:r w:rsidRPr="00E26E14">
        <w:rPr>
          <w:rFonts w:ascii="Times New Roman" w:hAnsi="Times New Roman"/>
          <w:sz w:val="20"/>
          <w:szCs w:val="20"/>
          <w:lang w:eastAsia="ru-RU"/>
        </w:rPr>
        <w:t xml:space="preserve">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BE71E0" w:rsidRPr="00E26E14" w:rsidRDefault="00BE71E0" w:rsidP="00AB28F4">
      <w:pPr>
        <w:numPr>
          <w:ilvl w:val="0"/>
          <w:numId w:val="20"/>
        </w:numPr>
        <w:tabs>
          <w:tab w:val="left" w:pos="900"/>
        </w:tabs>
        <w:spacing w:after="0" w:line="240" w:lineRule="auto"/>
        <w:ind w:left="567" w:firstLine="360"/>
        <w:contextualSpacing/>
        <w:jc w:val="both"/>
        <w:rPr>
          <w:rFonts w:ascii="Times New Roman" w:hAnsi="Times New Roman"/>
          <w:b/>
          <w:sz w:val="20"/>
          <w:szCs w:val="20"/>
          <w:lang w:eastAsia="ru-RU"/>
        </w:rPr>
      </w:pPr>
      <w:proofErr w:type="gramStart"/>
      <w:r w:rsidRPr="00E26E14">
        <w:rPr>
          <w:rFonts w:ascii="Times New Roman" w:hAnsi="Times New Roman"/>
          <w:b/>
          <w:sz w:val="20"/>
          <w:szCs w:val="20"/>
          <w:lang w:eastAsia="ru-RU"/>
        </w:rPr>
        <w:t>п</w:t>
      </w:r>
      <w:proofErr w:type="gramEnd"/>
      <w:r w:rsidRPr="00E26E14">
        <w:rPr>
          <w:rFonts w:ascii="Times New Roman" w:hAnsi="Times New Roman"/>
          <w:b/>
          <w:sz w:val="20"/>
          <w:szCs w:val="20"/>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E26E14"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E26E14">
        <w:rPr>
          <w:rFonts w:ascii="Times New Roman" w:hAnsi="Times New Roman"/>
          <w:sz w:val="20"/>
          <w:szCs w:val="20"/>
          <w:lang w:eastAsia="ru-RU"/>
        </w:rPr>
        <w:t>Цена договора не может превышать начальной (максимальной) цены договора.</w:t>
      </w:r>
    </w:p>
    <w:p w:rsidR="00F749DB" w:rsidRPr="00E26E14" w:rsidRDefault="00F749DB" w:rsidP="00F749DB">
      <w:pPr>
        <w:tabs>
          <w:tab w:val="left" w:pos="900"/>
        </w:tabs>
        <w:spacing w:after="0" w:line="240" w:lineRule="auto"/>
        <w:ind w:left="1080"/>
        <w:contextualSpacing/>
        <w:jc w:val="both"/>
        <w:rPr>
          <w:rFonts w:ascii="Times New Roman" w:hAnsi="Times New Roman"/>
          <w:sz w:val="20"/>
          <w:szCs w:val="20"/>
          <w:lang w:eastAsia="ru-RU"/>
        </w:rPr>
      </w:pPr>
      <w:r w:rsidRPr="00E26E14">
        <w:rPr>
          <w:rFonts w:ascii="Times New Roman" w:hAnsi="Times New Roman"/>
          <w:sz w:val="20"/>
          <w:szCs w:val="20"/>
          <w:lang w:eastAsia="ru-RU"/>
        </w:rPr>
        <w:t>Цена договора является фиксированной на протяжении всего срока исполнения договора</w:t>
      </w:r>
    </w:p>
    <w:p w:rsidR="00BE71E0" w:rsidRPr="00E26E14" w:rsidRDefault="00CF4BCB" w:rsidP="00FC7A2A">
      <w:pPr>
        <w:spacing w:after="0" w:line="240" w:lineRule="auto"/>
        <w:ind w:right="128" w:firstLine="251"/>
        <w:jc w:val="both"/>
        <w:rPr>
          <w:rFonts w:ascii="Times New Roman" w:hAnsi="Times New Roman"/>
          <w:sz w:val="20"/>
          <w:szCs w:val="20"/>
          <w:lang w:eastAsia="ru-RU"/>
        </w:rPr>
      </w:pPr>
      <w:proofErr w:type="gramStart"/>
      <w:r w:rsidRPr="00E26E14">
        <w:rPr>
          <w:rFonts w:ascii="Times New Roman" w:hAnsi="Times New Roman"/>
          <w:sz w:val="20"/>
          <w:szCs w:val="20"/>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E26E14">
        <w:rPr>
          <w:rFonts w:ascii="Times New Roman" w:hAnsi="Times New Roman"/>
          <w:sz w:val="20"/>
          <w:szCs w:val="20"/>
          <w:lang w:eastAsia="ru-RU"/>
        </w:rPr>
        <w:t>.</w:t>
      </w:r>
      <w:r w:rsidR="00BE71E0" w:rsidRPr="00E26E14">
        <w:rPr>
          <w:rFonts w:ascii="Times New Roman" w:hAnsi="Times New Roman"/>
          <w:sz w:val="20"/>
          <w:szCs w:val="20"/>
          <w:lang w:eastAsia="ru-RU"/>
        </w:rPr>
        <w:t xml:space="preserve"> </w:t>
      </w:r>
      <w:proofErr w:type="gramEnd"/>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bCs/>
          <w:sz w:val="20"/>
          <w:szCs w:val="20"/>
          <w:lang w:eastAsia="ru-RU"/>
        </w:rPr>
        <w:t>З</w:t>
      </w:r>
      <w:r w:rsidRPr="00E26E14">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E26E14">
        <w:rPr>
          <w:rFonts w:ascii="Times New Roman" w:hAnsi="Times New Roman"/>
          <w:sz w:val="20"/>
          <w:szCs w:val="20"/>
          <w:lang w:eastAsia="ru-RU"/>
        </w:rPr>
        <w:t>мкр</w:t>
      </w:r>
      <w:proofErr w:type="spellEnd"/>
      <w:r w:rsidRPr="00E26E14">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E26E14">
        <w:rPr>
          <w:rFonts w:ascii="Times New Roman" w:hAnsi="Times New Roman"/>
          <w:sz w:val="20"/>
          <w:szCs w:val="20"/>
          <w:lang w:eastAsia="ru-RU"/>
        </w:rPr>
        <w:t>Дата начала подачи</w:t>
      </w:r>
      <w:r w:rsidRPr="00E26E14">
        <w:rPr>
          <w:rFonts w:ascii="Times New Roman" w:hAnsi="Times New Roman"/>
          <w:bCs/>
          <w:sz w:val="20"/>
          <w:szCs w:val="20"/>
          <w:lang w:eastAsia="ru-RU"/>
        </w:rPr>
        <w:t xml:space="preserve"> з</w:t>
      </w:r>
      <w:r w:rsidRPr="00E26E14">
        <w:rPr>
          <w:rFonts w:ascii="Times New Roman" w:hAnsi="Times New Roman"/>
          <w:sz w:val="20"/>
          <w:szCs w:val="20"/>
          <w:lang w:eastAsia="ru-RU"/>
        </w:rPr>
        <w:t xml:space="preserve">аявок на участие в запросе цен (котировок) </w:t>
      </w:r>
      <w:r w:rsidR="00D62473" w:rsidRPr="00E26E14">
        <w:rPr>
          <w:rFonts w:ascii="Times New Roman" w:hAnsi="Times New Roman"/>
          <w:sz w:val="20"/>
          <w:szCs w:val="20"/>
          <w:lang w:eastAsia="ru-RU"/>
        </w:rPr>
        <w:t xml:space="preserve">– </w:t>
      </w:r>
      <w:r w:rsidR="00E26E14">
        <w:rPr>
          <w:rFonts w:ascii="Times New Roman" w:hAnsi="Times New Roman"/>
          <w:sz w:val="20"/>
          <w:szCs w:val="20"/>
          <w:lang w:eastAsia="ru-RU"/>
        </w:rPr>
        <w:t>07</w:t>
      </w:r>
      <w:r w:rsidR="00D62473" w:rsidRPr="00E26E14">
        <w:rPr>
          <w:rFonts w:ascii="Times New Roman" w:hAnsi="Times New Roman"/>
          <w:sz w:val="20"/>
          <w:szCs w:val="20"/>
          <w:lang w:eastAsia="ru-RU"/>
        </w:rPr>
        <w:t>.09.2015</w:t>
      </w:r>
      <w:r w:rsidRPr="00E26E14">
        <w:rPr>
          <w:rFonts w:ascii="Times New Roman" w:hAnsi="Times New Roman"/>
          <w:sz w:val="20"/>
          <w:szCs w:val="20"/>
          <w:lang w:eastAsia="ru-RU"/>
        </w:rPr>
        <w:t xml:space="preserve"> г.</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Дата окончания подачи</w:t>
      </w:r>
      <w:r w:rsidRPr="00E26E14">
        <w:rPr>
          <w:rFonts w:ascii="Times New Roman" w:hAnsi="Times New Roman"/>
          <w:bCs/>
          <w:sz w:val="20"/>
          <w:szCs w:val="20"/>
          <w:lang w:eastAsia="ru-RU"/>
        </w:rPr>
        <w:t xml:space="preserve"> з</w:t>
      </w:r>
      <w:r w:rsidRPr="00E26E14">
        <w:rPr>
          <w:rFonts w:ascii="Times New Roman" w:hAnsi="Times New Roman"/>
          <w:sz w:val="20"/>
          <w:szCs w:val="20"/>
          <w:lang w:eastAsia="ru-RU"/>
        </w:rPr>
        <w:t xml:space="preserve">аявок на участие в запросе цен (котировок) </w:t>
      </w:r>
      <w:r w:rsidR="00E61EBD" w:rsidRPr="00E26E14">
        <w:rPr>
          <w:rFonts w:ascii="Times New Roman" w:hAnsi="Times New Roman"/>
          <w:sz w:val="20"/>
          <w:szCs w:val="20"/>
          <w:lang w:eastAsia="ru-RU"/>
        </w:rPr>
        <w:t>-</w:t>
      </w:r>
      <w:r w:rsidR="00F709FE" w:rsidRPr="00E26E14">
        <w:rPr>
          <w:rFonts w:ascii="Times New Roman" w:hAnsi="Times New Roman"/>
          <w:sz w:val="20"/>
          <w:szCs w:val="20"/>
          <w:lang w:eastAsia="ru-RU"/>
        </w:rPr>
        <w:t>1</w:t>
      </w:r>
      <w:r w:rsidR="00E26E14">
        <w:rPr>
          <w:rFonts w:ascii="Times New Roman" w:hAnsi="Times New Roman"/>
          <w:sz w:val="20"/>
          <w:szCs w:val="20"/>
          <w:lang w:eastAsia="ru-RU"/>
        </w:rPr>
        <w:t>4</w:t>
      </w:r>
      <w:r w:rsidR="00D62473" w:rsidRPr="00E26E14">
        <w:rPr>
          <w:rFonts w:ascii="Times New Roman" w:hAnsi="Times New Roman"/>
          <w:sz w:val="20"/>
          <w:szCs w:val="20"/>
          <w:lang w:eastAsia="ru-RU"/>
        </w:rPr>
        <w:t>.09.2015</w:t>
      </w:r>
      <w:r w:rsidRPr="00E26E14">
        <w:rPr>
          <w:rFonts w:ascii="Times New Roman" w:hAnsi="Times New Roman"/>
          <w:sz w:val="20"/>
          <w:szCs w:val="20"/>
          <w:lang w:eastAsia="ru-RU"/>
        </w:rPr>
        <w:t xml:space="preserve"> г.</w:t>
      </w:r>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BE71E0" w:rsidRPr="00E26E14" w:rsidRDefault="00EA34E4" w:rsidP="00FC7A2A">
      <w:pPr>
        <w:spacing w:after="0" w:line="240" w:lineRule="auto"/>
        <w:ind w:left="720"/>
        <w:contextualSpacing/>
        <w:rPr>
          <w:rFonts w:ascii="Times New Roman" w:hAnsi="Times New Roman"/>
          <w:sz w:val="20"/>
          <w:szCs w:val="20"/>
          <w:lang w:eastAsia="ru-RU"/>
        </w:rPr>
      </w:pPr>
      <w:r w:rsidRPr="00E26E14">
        <w:rPr>
          <w:rFonts w:ascii="Times New Roman" w:hAnsi="Times New Roman"/>
          <w:sz w:val="20"/>
          <w:szCs w:val="20"/>
          <w:lang w:eastAsia="ru-RU"/>
        </w:rPr>
        <w:t>П</w:t>
      </w:r>
      <w:r w:rsidR="00BE71E0" w:rsidRPr="00E26E14">
        <w:rPr>
          <w:rFonts w:ascii="Times New Roman" w:hAnsi="Times New Roman"/>
          <w:sz w:val="20"/>
          <w:szCs w:val="20"/>
          <w:lang w:eastAsia="ru-RU"/>
        </w:rPr>
        <w:t>редусмотрено.</w:t>
      </w:r>
    </w:p>
    <w:p w:rsidR="00BE71E0" w:rsidRPr="00E26E14" w:rsidRDefault="00BE71E0" w:rsidP="00AB28F4">
      <w:pPr>
        <w:numPr>
          <w:ilvl w:val="0"/>
          <w:numId w:val="20"/>
        </w:numPr>
        <w:tabs>
          <w:tab w:val="left" w:pos="900"/>
        </w:tabs>
        <w:spacing w:after="0" w:line="240" w:lineRule="auto"/>
        <w:ind w:firstLine="360"/>
        <w:contextualSpacing/>
        <w:jc w:val="both"/>
        <w:rPr>
          <w:rFonts w:ascii="Times New Roman" w:hAnsi="Times New Roman"/>
          <w:b/>
          <w:sz w:val="20"/>
          <w:szCs w:val="20"/>
          <w:lang w:eastAsia="ru-RU"/>
        </w:rPr>
      </w:pPr>
      <w:r w:rsidRPr="00E26E14">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E26E14" w:rsidRDefault="00BE71E0" w:rsidP="00FC7A2A">
      <w:pPr>
        <w:tabs>
          <w:tab w:val="left" w:pos="540"/>
          <w:tab w:val="left" w:pos="90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E26E14" w:rsidRDefault="00BE71E0"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E26E14">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BE71E0" w:rsidRPr="00E26E14"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E26E14">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E26E14">
        <w:rPr>
          <w:rFonts w:ascii="Times New Roman" w:hAnsi="Times New Roman"/>
          <w:sz w:val="20"/>
          <w:szCs w:val="20"/>
          <w:lang w:eastAsia="ru-RU"/>
        </w:rPr>
        <w:t>:</w:t>
      </w:r>
    </w:p>
    <w:p w:rsidR="00BE71E0" w:rsidRPr="00E26E14" w:rsidRDefault="00BE71E0" w:rsidP="00FC7A2A">
      <w:pPr>
        <w:tabs>
          <w:tab w:val="left" w:pos="0"/>
        </w:tabs>
        <w:spacing w:after="0" w:line="240" w:lineRule="auto"/>
        <w:ind w:firstLine="426"/>
        <w:jc w:val="both"/>
        <w:rPr>
          <w:rFonts w:ascii="Times New Roman" w:hAnsi="Times New Roman"/>
          <w:sz w:val="20"/>
          <w:szCs w:val="20"/>
          <w:lang w:eastAsia="ru-RU"/>
        </w:rPr>
      </w:pPr>
      <w:r w:rsidRPr="00E26E14">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E26E14" w:rsidRDefault="00BE71E0" w:rsidP="00AB28F4">
      <w:pPr>
        <w:numPr>
          <w:ilvl w:val="0"/>
          <w:numId w:val="20"/>
        </w:numPr>
        <w:tabs>
          <w:tab w:val="left" w:pos="900"/>
        </w:tabs>
        <w:spacing w:after="0" w:line="240" w:lineRule="auto"/>
        <w:ind w:left="0" w:firstLine="567"/>
        <w:contextualSpacing/>
        <w:jc w:val="both"/>
        <w:rPr>
          <w:rFonts w:ascii="Times New Roman" w:hAnsi="Times New Roman"/>
          <w:b/>
          <w:sz w:val="20"/>
          <w:szCs w:val="20"/>
          <w:lang w:eastAsia="ru-RU"/>
        </w:rPr>
      </w:pPr>
      <w:r w:rsidRPr="00E26E14">
        <w:rPr>
          <w:rFonts w:ascii="Times New Roman" w:hAnsi="Times New Roman"/>
          <w:b/>
          <w:sz w:val="20"/>
          <w:szCs w:val="20"/>
          <w:lang w:eastAsia="ru-RU"/>
        </w:rPr>
        <w:t>порядок оценки и сопоставления заявок на участие в закупке:</w:t>
      </w:r>
    </w:p>
    <w:p w:rsidR="00BE71E0" w:rsidRPr="00E26E14" w:rsidRDefault="00BE71E0" w:rsidP="00FC7A2A">
      <w:pPr>
        <w:spacing w:after="0" w:line="240" w:lineRule="auto"/>
        <w:ind w:firstLine="426"/>
        <w:contextualSpacing/>
        <w:jc w:val="both"/>
        <w:rPr>
          <w:rFonts w:ascii="Times New Roman" w:hAnsi="Times New Roman"/>
          <w:sz w:val="20"/>
          <w:szCs w:val="20"/>
          <w:lang w:eastAsia="ru-RU"/>
        </w:rPr>
      </w:pPr>
      <w:r w:rsidRPr="00E26E14">
        <w:rPr>
          <w:rFonts w:ascii="Times New Roman" w:hAnsi="Times New Roman"/>
          <w:sz w:val="20"/>
          <w:szCs w:val="20"/>
          <w:lang w:eastAsia="ru-RU"/>
        </w:rPr>
        <w:t xml:space="preserve">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w:t>
      </w:r>
      <w:r w:rsidRPr="00E26E14">
        <w:rPr>
          <w:rFonts w:ascii="Times New Roman" w:hAnsi="Times New Roman"/>
          <w:sz w:val="20"/>
          <w:szCs w:val="20"/>
          <w:lang w:eastAsia="ru-RU"/>
        </w:rPr>
        <w:lastRenderedPageBreak/>
        <w:t>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E26E14" w:rsidRDefault="00BE71E0" w:rsidP="00AB28F4">
      <w:pPr>
        <w:numPr>
          <w:ilvl w:val="0"/>
          <w:numId w:val="20"/>
        </w:numPr>
        <w:tabs>
          <w:tab w:val="left" w:pos="900"/>
        </w:tabs>
        <w:spacing w:after="0" w:line="240" w:lineRule="auto"/>
        <w:ind w:left="0" w:firstLine="426"/>
        <w:contextualSpacing/>
        <w:jc w:val="both"/>
        <w:rPr>
          <w:rFonts w:ascii="Times New Roman" w:hAnsi="Times New Roman"/>
          <w:b/>
          <w:sz w:val="20"/>
          <w:szCs w:val="20"/>
          <w:lang w:eastAsia="ru-RU"/>
        </w:rPr>
      </w:pPr>
      <w:r w:rsidRPr="00E26E14">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E26E14" w:rsidRDefault="00E61EBD" w:rsidP="00F749DB">
      <w:pPr>
        <w:pStyle w:val="10"/>
        <w:ind w:left="0" w:firstLine="426"/>
        <w:jc w:val="both"/>
        <w:rPr>
          <w:sz w:val="20"/>
          <w:szCs w:val="20"/>
        </w:rPr>
      </w:pPr>
      <w:r w:rsidRPr="00E26E14">
        <w:rPr>
          <w:sz w:val="20"/>
          <w:szCs w:val="20"/>
        </w:rPr>
        <w:t>Не предусмотрено</w:t>
      </w:r>
    </w:p>
    <w:p w:rsidR="00BE71E0" w:rsidRPr="00E26E14" w:rsidRDefault="00BE71E0" w:rsidP="00AB28F4">
      <w:pPr>
        <w:numPr>
          <w:ilvl w:val="0"/>
          <w:numId w:val="20"/>
        </w:numPr>
        <w:spacing w:after="0" w:line="240" w:lineRule="auto"/>
        <w:ind w:left="0" w:firstLine="426"/>
        <w:contextualSpacing/>
        <w:jc w:val="both"/>
        <w:rPr>
          <w:rFonts w:ascii="Times New Roman" w:hAnsi="Times New Roman"/>
          <w:b/>
          <w:sz w:val="20"/>
          <w:szCs w:val="20"/>
          <w:lang w:eastAsia="ru-RU"/>
        </w:rPr>
      </w:pPr>
      <w:r w:rsidRPr="00E26E14">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3F5DC6" w:rsidRPr="00E26E14" w:rsidRDefault="003F5DC6" w:rsidP="003F5DC6">
      <w:pPr>
        <w:spacing w:after="0" w:line="240" w:lineRule="auto"/>
        <w:ind w:left="426"/>
        <w:contextualSpacing/>
        <w:jc w:val="both"/>
        <w:rPr>
          <w:rFonts w:ascii="Times New Roman" w:hAnsi="Times New Roman"/>
          <w:sz w:val="20"/>
          <w:szCs w:val="20"/>
          <w:lang w:eastAsia="ru-RU"/>
        </w:rPr>
      </w:pPr>
      <w:r w:rsidRPr="00E26E14">
        <w:rPr>
          <w:rFonts w:ascii="Times New Roman" w:hAnsi="Times New Roman"/>
          <w:sz w:val="20"/>
          <w:szCs w:val="20"/>
          <w:lang w:eastAsia="ru-RU"/>
        </w:rPr>
        <w:t>Не предусмотрено</w:t>
      </w:r>
    </w:p>
    <w:p w:rsidR="00BE71E0" w:rsidRPr="00E26E14" w:rsidRDefault="00BE71E0" w:rsidP="00AB28F4">
      <w:pPr>
        <w:numPr>
          <w:ilvl w:val="0"/>
          <w:numId w:val="20"/>
        </w:num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срок заключения договора: </w:t>
      </w:r>
    </w:p>
    <w:p w:rsidR="00BE71E0" w:rsidRPr="00E26E14" w:rsidRDefault="00BE71E0" w:rsidP="00FC7A2A">
      <w:pPr>
        <w:spacing w:after="0" w:line="240" w:lineRule="auto"/>
        <w:ind w:firstLine="426"/>
        <w:contextualSpacing/>
        <w:rPr>
          <w:rFonts w:ascii="Times New Roman" w:hAnsi="Times New Roman"/>
          <w:sz w:val="20"/>
          <w:szCs w:val="20"/>
          <w:lang w:eastAsia="ru-RU"/>
        </w:rPr>
      </w:pPr>
      <w:r w:rsidRPr="00E26E14">
        <w:rPr>
          <w:rFonts w:ascii="Times New Roman" w:hAnsi="Times New Roman"/>
          <w:sz w:val="20"/>
          <w:szCs w:val="20"/>
          <w:lang w:eastAsia="ru-RU"/>
        </w:rPr>
        <w:t>Договор заключается не позднее десяти дней со дня подписания протокола.</w:t>
      </w:r>
    </w:p>
    <w:p w:rsidR="00BE71E0" w:rsidRPr="00E26E14" w:rsidRDefault="00BE71E0" w:rsidP="00AB28F4">
      <w:pPr>
        <w:numPr>
          <w:ilvl w:val="0"/>
          <w:numId w:val="20"/>
        </w:num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прочие условия:         </w:t>
      </w:r>
    </w:p>
    <w:p w:rsidR="00BE71E0" w:rsidRPr="00E26E14" w:rsidRDefault="00BE71E0" w:rsidP="00FC7A2A">
      <w:pPr>
        <w:spacing w:after="0" w:line="240" w:lineRule="auto"/>
        <w:ind w:firstLine="540"/>
        <w:contextualSpacing/>
        <w:jc w:val="both"/>
        <w:rPr>
          <w:rFonts w:ascii="Times New Roman" w:hAnsi="Times New Roman"/>
          <w:sz w:val="20"/>
          <w:szCs w:val="20"/>
          <w:lang w:eastAsia="ru-RU"/>
        </w:rPr>
      </w:pPr>
      <w:r w:rsidRPr="00E26E14">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E26E14" w:rsidRDefault="00BE71E0" w:rsidP="00AB28F4">
      <w:pPr>
        <w:pStyle w:val="a5"/>
        <w:numPr>
          <w:ilvl w:val="0"/>
          <w:numId w:val="20"/>
        </w:numPr>
        <w:spacing w:after="0" w:line="240" w:lineRule="auto"/>
        <w:jc w:val="both"/>
        <w:rPr>
          <w:rFonts w:ascii="Times New Roman" w:hAnsi="Times New Roman"/>
          <w:b/>
          <w:color w:val="FF0000"/>
          <w:sz w:val="20"/>
          <w:szCs w:val="20"/>
          <w:lang w:eastAsia="ru-RU"/>
        </w:rPr>
      </w:pPr>
      <w:r w:rsidRPr="00E26E14">
        <w:rPr>
          <w:rFonts w:ascii="Times New Roman" w:hAnsi="Times New Roman"/>
          <w:b/>
          <w:color w:val="FF0000"/>
          <w:sz w:val="20"/>
          <w:szCs w:val="20"/>
          <w:lang w:eastAsia="ru-RU"/>
        </w:rPr>
        <w:t>приложения:</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Приложение №1 –</w:t>
      </w:r>
      <w:r w:rsidR="00C6324E" w:rsidRPr="00E26E14">
        <w:rPr>
          <w:rFonts w:ascii="Times New Roman" w:hAnsi="Times New Roman"/>
          <w:sz w:val="20"/>
          <w:szCs w:val="20"/>
          <w:lang w:eastAsia="ru-RU"/>
        </w:rPr>
        <w:t xml:space="preserve"> </w:t>
      </w:r>
      <w:r w:rsidR="00A56D9C" w:rsidRPr="00E26E14">
        <w:rPr>
          <w:rFonts w:ascii="Times New Roman" w:hAnsi="Times New Roman"/>
          <w:sz w:val="20"/>
          <w:szCs w:val="20"/>
          <w:lang w:eastAsia="ru-RU"/>
        </w:rPr>
        <w:t>Форма заявки на участие в запросе цен (котировок).</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 xml:space="preserve">Приложение №2 – </w:t>
      </w:r>
      <w:r w:rsidR="00C6324E" w:rsidRPr="00E26E14">
        <w:rPr>
          <w:rFonts w:ascii="Times New Roman" w:hAnsi="Times New Roman"/>
          <w:sz w:val="20"/>
          <w:szCs w:val="20"/>
          <w:lang w:eastAsia="ru-RU"/>
        </w:rPr>
        <w:t>Ведомость основных материалов  (представлена отдельным файлом);</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 xml:space="preserve">Приложение №3 – </w:t>
      </w:r>
      <w:r w:rsidR="00C6324E" w:rsidRPr="00E26E14">
        <w:rPr>
          <w:rFonts w:ascii="Times New Roman" w:hAnsi="Times New Roman"/>
          <w:sz w:val="20"/>
          <w:szCs w:val="20"/>
          <w:lang w:eastAsia="ru-RU"/>
        </w:rPr>
        <w:t>Дефектная ведомость (представлена отдельным файлом)</w:t>
      </w:r>
    </w:p>
    <w:p w:rsidR="00D87CD2" w:rsidRPr="00E26E14" w:rsidRDefault="00D87CD2" w:rsidP="00C6324E">
      <w:pPr>
        <w:tabs>
          <w:tab w:val="left" w:pos="900"/>
        </w:tabs>
        <w:spacing w:after="0" w:line="240" w:lineRule="auto"/>
        <w:ind w:firstLine="902"/>
        <w:rPr>
          <w:rFonts w:ascii="Times New Roman" w:hAnsi="Times New Roman"/>
          <w:sz w:val="20"/>
          <w:szCs w:val="20"/>
          <w:lang w:eastAsia="ru-RU"/>
        </w:rPr>
      </w:pPr>
      <w:r w:rsidRPr="00E26E14">
        <w:rPr>
          <w:rFonts w:ascii="Times New Roman" w:hAnsi="Times New Roman"/>
          <w:sz w:val="20"/>
          <w:szCs w:val="20"/>
          <w:lang w:eastAsia="ru-RU"/>
        </w:rPr>
        <w:t>Приложение №4 – Локальный ресурсный сметный расчет  (представлен отдельным файлом);</w:t>
      </w:r>
    </w:p>
    <w:p w:rsidR="00D87CD2" w:rsidRPr="00E26E14" w:rsidRDefault="00D87CD2" w:rsidP="00C6324E">
      <w:pPr>
        <w:pStyle w:val="a5"/>
        <w:tabs>
          <w:tab w:val="left" w:pos="900"/>
        </w:tabs>
        <w:spacing w:after="0" w:line="240" w:lineRule="auto"/>
        <w:ind w:left="0" w:firstLine="902"/>
        <w:rPr>
          <w:rFonts w:ascii="Times New Roman" w:hAnsi="Times New Roman"/>
          <w:sz w:val="20"/>
          <w:szCs w:val="20"/>
          <w:lang w:eastAsia="ru-RU"/>
        </w:rPr>
      </w:pPr>
      <w:r w:rsidRPr="00E26E14">
        <w:rPr>
          <w:rFonts w:ascii="Times New Roman" w:hAnsi="Times New Roman"/>
          <w:sz w:val="20"/>
          <w:szCs w:val="20"/>
          <w:lang w:eastAsia="ru-RU"/>
        </w:rPr>
        <w:t xml:space="preserve">Приложение №6 – </w:t>
      </w:r>
      <w:r w:rsidR="00A56D9C" w:rsidRPr="00E26E14">
        <w:rPr>
          <w:rFonts w:ascii="Times New Roman" w:hAnsi="Times New Roman"/>
          <w:sz w:val="20"/>
          <w:szCs w:val="20"/>
          <w:lang w:eastAsia="ru-RU"/>
        </w:rPr>
        <w:t>Проект договора.</w:t>
      </w:r>
    </w:p>
    <w:p w:rsidR="00BE71E0" w:rsidRPr="00E26E14" w:rsidRDefault="00BE71E0" w:rsidP="00C6324E">
      <w:pPr>
        <w:spacing w:after="0" w:line="240" w:lineRule="auto"/>
        <w:ind w:firstLine="902"/>
        <w:rPr>
          <w:rFonts w:ascii="Times New Roman" w:hAnsi="Times New Roman"/>
          <w:color w:val="FF0000"/>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304740">
      <w:pPr>
        <w:rPr>
          <w:rFonts w:ascii="Times New Roman" w:hAnsi="Times New Roman"/>
          <w:sz w:val="20"/>
          <w:szCs w:val="20"/>
          <w:lang w:eastAsia="ru-RU"/>
        </w:rPr>
      </w:pPr>
      <w:r w:rsidRPr="00E26E14">
        <w:rPr>
          <w:rFonts w:ascii="Times New Roman" w:hAnsi="Times New Roman"/>
          <w:sz w:val="20"/>
          <w:szCs w:val="20"/>
          <w:lang w:eastAsia="ru-RU"/>
        </w:rPr>
        <w:br w:type="page"/>
      </w:r>
    </w:p>
    <w:p w:rsidR="00BE71E0" w:rsidRPr="00E26E14" w:rsidRDefault="00BE71E0" w:rsidP="00A44B91">
      <w:pPr>
        <w:spacing w:after="0" w:line="240" w:lineRule="auto"/>
        <w:jc w:val="right"/>
        <w:rPr>
          <w:rFonts w:ascii="Times New Roman" w:hAnsi="Times New Roman"/>
          <w:sz w:val="20"/>
          <w:szCs w:val="20"/>
          <w:lang w:eastAsia="ru-RU"/>
        </w:rPr>
      </w:pPr>
      <w:r w:rsidRPr="00E26E14">
        <w:rPr>
          <w:rFonts w:ascii="Times New Roman" w:hAnsi="Times New Roman"/>
          <w:sz w:val="20"/>
          <w:szCs w:val="20"/>
          <w:lang w:eastAsia="ru-RU"/>
        </w:rPr>
        <w:lastRenderedPageBreak/>
        <w:t xml:space="preserve">Приложение № </w:t>
      </w:r>
      <w:r w:rsidR="00AB28F4" w:rsidRPr="00E26E14">
        <w:rPr>
          <w:rFonts w:ascii="Times New Roman" w:hAnsi="Times New Roman"/>
          <w:sz w:val="20"/>
          <w:szCs w:val="20"/>
          <w:lang w:eastAsia="ru-RU"/>
        </w:rPr>
        <w:t>5</w:t>
      </w:r>
    </w:p>
    <w:p w:rsidR="00BE71E0" w:rsidRPr="00E26E14" w:rsidRDefault="00BE71E0" w:rsidP="00FC7A2A">
      <w:pPr>
        <w:spacing w:after="0" w:line="240" w:lineRule="auto"/>
        <w:jc w:val="right"/>
        <w:rPr>
          <w:rFonts w:ascii="Times New Roman" w:hAnsi="Times New Roman"/>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ФОРМА №1</w:t>
      </w:r>
    </w:p>
    <w:p w:rsidR="009019EE" w:rsidRPr="00E26E14" w:rsidRDefault="009019EE" w:rsidP="009019EE">
      <w:pPr>
        <w:suppressAutoHyphens/>
        <w:spacing w:after="0" w:line="240" w:lineRule="auto"/>
        <w:jc w:val="center"/>
        <w:rPr>
          <w:rFonts w:ascii="Times New Roman" w:hAnsi="Times New Roman"/>
          <w:sz w:val="20"/>
          <w:szCs w:val="20"/>
          <w:lang w:eastAsia="ru-RU"/>
        </w:rPr>
      </w:pPr>
    </w:p>
    <w:p w:rsidR="009019EE" w:rsidRPr="00E26E14" w:rsidRDefault="009019EE" w:rsidP="009019EE">
      <w:pPr>
        <w:suppressAutoHyphens/>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 xml:space="preserve">ЗАЯВКА НА УЧАСТИЕ В </w:t>
      </w:r>
      <w:proofErr w:type="gramStart"/>
      <w:r w:rsidRPr="00E26E14">
        <w:rPr>
          <w:rFonts w:ascii="Times New Roman" w:hAnsi="Times New Roman"/>
          <w:b/>
          <w:sz w:val="20"/>
          <w:szCs w:val="20"/>
          <w:lang w:eastAsia="ru-RU"/>
        </w:rPr>
        <w:t>ЗАПРОСЕ</w:t>
      </w:r>
      <w:proofErr w:type="gramEnd"/>
      <w:r w:rsidRPr="00E26E14">
        <w:rPr>
          <w:rFonts w:ascii="Times New Roman" w:hAnsi="Times New Roman"/>
          <w:b/>
          <w:sz w:val="20"/>
          <w:szCs w:val="20"/>
          <w:lang w:eastAsia="ru-RU"/>
        </w:rPr>
        <w:t xml:space="preserve"> ЦЕН (КОТИРОВОК) </w:t>
      </w:r>
    </w:p>
    <w:p w:rsidR="009019EE" w:rsidRPr="00E26E14" w:rsidRDefault="009019EE" w:rsidP="009019EE">
      <w:pPr>
        <w:suppressAutoHyphens/>
        <w:spacing w:after="0" w:line="240" w:lineRule="auto"/>
        <w:jc w:val="center"/>
        <w:rPr>
          <w:rFonts w:ascii="Times New Roman" w:hAnsi="Times New Roman"/>
          <w:b/>
          <w:color w:val="000000"/>
          <w:sz w:val="20"/>
          <w:szCs w:val="20"/>
          <w:lang w:eastAsia="ru-RU"/>
        </w:rPr>
      </w:pPr>
      <w:r w:rsidRPr="00E26E14">
        <w:rPr>
          <w:rFonts w:ascii="Times New Roman" w:hAnsi="Times New Roman"/>
          <w:b/>
          <w:color w:val="000000"/>
          <w:sz w:val="20"/>
          <w:szCs w:val="20"/>
          <w:lang w:eastAsia="ru-RU"/>
        </w:rPr>
        <w:t xml:space="preserve">НА ПРАВО ЗАКЛЮЧЕНИЯ ДОГОВОРА </w:t>
      </w:r>
    </w:p>
    <w:p w:rsidR="009019EE" w:rsidRPr="00E26E14" w:rsidRDefault="009019EE" w:rsidP="009019EE">
      <w:pPr>
        <w:suppressAutoHyphens/>
        <w:spacing w:after="0" w:line="240" w:lineRule="auto"/>
        <w:jc w:val="center"/>
        <w:rPr>
          <w:rFonts w:ascii="Times New Roman" w:hAnsi="Times New Roman"/>
          <w:b/>
          <w:sz w:val="20"/>
          <w:szCs w:val="20"/>
          <w:lang w:eastAsia="ru-RU"/>
        </w:rPr>
      </w:pPr>
      <w:r w:rsidRPr="00E26E14">
        <w:rPr>
          <w:rFonts w:ascii="Times New Roman" w:hAnsi="Times New Roman"/>
          <w:b/>
          <w:sz w:val="20"/>
          <w:szCs w:val="20"/>
          <w:lang w:eastAsia="ru-RU"/>
        </w:rPr>
        <w:t>НА ВЫПОЛНЕНИЕ РАБОТ  __________________________ № ____________</w:t>
      </w:r>
    </w:p>
    <w:p w:rsidR="009019EE" w:rsidRPr="00E26E14" w:rsidRDefault="009019EE" w:rsidP="009019EE">
      <w:pPr>
        <w:shd w:val="clear" w:color="auto" w:fill="FFFFFF"/>
        <w:suppressAutoHyphens/>
        <w:spacing w:after="0" w:line="240" w:lineRule="auto"/>
        <w:jc w:val="center"/>
        <w:rPr>
          <w:rFonts w:ascii="Times New Roman" w:hAnsi="Times New Roman"/>
          <w:b/>
          <w:sz w:val="20"/>
          <w:szCs w:val="20"/>
          <w:lang w:eastAsia="ru-RU"/>
        </w:rPr>
      </w:pPr>
    </w:p>
    <w:p w:rsidR="009019EE" w:rsidRPr="00E26E14" w:rsidRDefault="009019EE" w:rsidP="009019EE">
      <w:pPr>
        <w:shd w:val="clear" w:color="auto" w:fill="FFFFFF"/>
        <w:suppressAutoHyphens/>
        <w:spacing w:after="0" w:line="240" w:lineRule="auto"/>
        <w:jc w:val="center"/>
        <w:rPr>
          <w:rFonts w:ascii="Times New Roman" w:hAnsi="Times New Roman"/>
          <w:b/>
          <w:color w:val="000000"/>
          <w:sz w:val="20"/>
          <w:szCs w:val="20"/>
          <w:lang w:eastAsia="ru-RU"/>
        </w:rPr>
      </w:pPr>
      <w:r w:rsidRPr="00E26E14">
        <w:rPr>
          <w:rFonts w:ascii="Times New Roman" w:hAnsi="Times New Roman"/>
          <w:b/>
          <w:sz w:val="20"/>
          <w:szCs w:val="20"/>
          <w:lang w:eastAsia="ru-RU"/>
        </w:rPr>
        <w:t xml:space="preserve">ДЛЯ НУЖД ГБУЗ «ИОКБ»   </w:t>
      </w:r>
    </w:p>
    <w:p w:rsidR="009019EE" w:rsidRPr="00E26E14" w:rsidRDefault="009019EE" w:rsidP="009019EE">
      <w:pPr>
        <w:suppressAutoHyphens/>
        <w:spacing w:after="0" w:line="240" w:lineRule="auto"/>
        <w:jc w:val="both"/>
        <w:rPr>
          <w:rFonts w:ascii="Times New Roman" w:hAnsi="Times New Roman"/>
          <w:b/>
          <w:color w:val="000000"/>
          <w:sz w:val="20"/>
          <w:szCs w:val="20"/>
          <w:lang w:eastAsia="ru-RU"/>
        </w:rPr>
      </w:pPr>
    </w:p>
    <w:p w:rsidR="009019EE" w:rsidRPr="00E26E14" w:rsidRDefault="009019EE" w:rsidP="009019EE">
      <w:pPr>
        <w:suppressAutoHyphens/>
        <w:spacing w:after="0" w:line="240" w:lineRule="auto"/>
        <w:jc w:val="both"/>
        <w:rPr>
          <w:rFonts w:ascii="Times New Roman" w:hAnsi="Times New Roman"/>
          <w:b/>
          <w:sz w:val="20"/>
          <w:szCs w:val="20"/>
          <w:lang w:eastAsia="ru-RU"/>
        </w:rPr>
      </w:pPr>
      <w:r w:rsidRPr="00E26E14">
        <w:rPr>
          <w:rFonts w:ascii="Times New Roman" w:hAnsi="Times New Roman"/>
          <w:b/>
          <w:sz w:val="20"/>
          <w:szCs w:val="20"/>
          <w:lang w:eastAsia="ru-RU"/>
        </w:rPr>
        <w:t>Заказчик:</w:t>
      </w:r>
      <w:r w:rsidRPr="00E26E14">
        <w:rPr>
          <w:rFonts w:ascii="Times New Roman" w:hAnsi="Times New Roman"/>
          <w:sz w:val="20"/>
          <w:szCs w:val="20"/>
          <w:lang w:eastAsia="ru-RU"/>
        </w:rPr>
        <w:t xml:space="preserve"> </w:t>
      </w:r>
      <w:r w:rsidRPr="00E26E14">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p>
    <w:p w:rsidR="009019EE" w:rsidRPr="00E26E14" w:rsidRDefault="009019EE" w:rsidP="009019EE">
      <w:pPr>
        <w:autoSpaceDE w:val="0"/>
        <w:autoSpaceDN w:val="0"/>
        <w:adjustRightInd w:val="0"/>
        <w:spacing w:after="0" w:line="240" w:lineRule="auto"/>
        <w:rPr>
          <w:rFonts w:ascii="Times New Roman" w:hAnsi="Times New Roman"/>
          <w:color w:val="000000"/>
          <w:sz w:val="20"/>
          <w:szCs w:val="20"/>
          <w:lang w:eastAsia="ru-RU"/>
        </w:rPr>
      </w:pPr>
      <w:r w:rsidRPr="00E26E14">
        <w:rPr>
          <w:rFonts w:ascii="Times New Roman" w:hAnsi="Times New Roman"/>
          <w:b/>
          <w:color w:val="000000"/>
          <w:sz w:val="20"/>
          <w:szCs w:val="20"/>
          <w:lang w:eastAsia="ru-RU"/>
        </w:rPr>
        <w:t>Заявитель</w:t>
      </w:r>
      <w:r w:rsidRPr="00E26E14">
        <w:rPr>
          <w:rFonts w:ascii="Times New Roman" w:hAnsi="Times New Roman"/>
          <w:color w:val="000000"/>
          <w:sz w:val="20"/>
          <w:szCs w:val="20"/>
          <w:lang w:eastAsia="ru-RU"/>
        </w:rPr>
        <w:t xml:space="preserve">:__________________________________________________________________________                                                                                           </w:t>
      </w:r>
    </w:p>
    <w:p w:rsidR="009019EE" w:rsidRPr="00E26E14" w:rsidRDefault="009019EE" w:rsidP="009019EE">
      <w:pPr>
        <w:autoSpaceDE w:val="0"/>
        <w:autoSpaceDN w:val="0"/>
        <w:adjustRightInd w:val="0"/>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участник закупки)</w:t>
      </w: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b/>
          <w:color w:val="000000"/>
          <w:sz w:val="20"/>
          <w:szCs w:val="20"/>
          <w:lang w:eastAsia="ru-RU"/>
        </w:rPr>
        <w:t>Место нахождения</w:t>
      </w:r>
      <w:r w:rsidRPr="00E26E14">
        <w:rPr>
          <w:rFonts w:ascii="Times New Roman" w:hAnsi="Times New Roman"/>
          <w:color w:val="000000"/>
          <w:sz w:val="20"/>
          <w:szCs w:val="20"/>
          <w:lang w:eastAsia="ru-RU"/>
        </w:rPr>
        <w:t>: ____________________________________________________________________________________</w:t>
      </w:r>
    </w:p>
    <w:p w:rsidR="009019EE" w:rsidRPr="00E26E14"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(место нахождения </w:t>
      </w:r>
      <w:r w:rsidRPr="00E26E14">
        <w:rPr>
          <w:rFonts w:ascii="Times New Roman" w:hAnsi="Times New Roman"/>
          <w:i/>
          <w:sz w:val="20"/>
          <w:szCs w:val="20"/>
          <w:lang w:eastAsia="ru-RU"/>
        </w:rPr>
        <w:t>участника закупки</w:t>
      </w:r>
      <w:r w:rsidRPr="00E26E14">
        <w:rPr>
          <w:rFonts w:ascii="Times New Roman" w:hAnsi="Times New Roman"/>
          <w:i/>
          <w:color w:val="000000"/>
          <w:sz w:val="20"/>
          <w:szCs w:val="20"/>
          <w:lang w:eastAsia="ru-RU"/>
        </w:rPr>
        <w:t>)</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Телефон/факс________________________________________________________________________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Электронная почта ____________________________________________________________________________________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Зарегистрированный в: ____________________________________________________________________________________</w:t>
      </w:r>
    </w:p>
    <w:p w:rsidR="009019EE" w:rsidRPr="00E26E14" w:rsidRDefault="009019EE" w:rsidP="009019EE">
      <w:pPr>
        <w:tabs>
          <w:tab w:val="left" w:pos="0"/>
        </w:tabs>
        <w:suppressAutoHyphens/>
        <w:spacing w:after="0" w:line="240" w:lineRule="auto"/>
        <w:jc w:val="center"/>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 (место регистрации)</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ИНН_________________________________________________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aps/>
          <w:color w:val="000000"/>
          <w:sz w:val="20"/>
          <w:szCs w:val="20"/>
          <w:lang w:eastAsia="ru-RU"/>
        </w:rPr>
        <w:t>Кпп</w:t>
      </w:r>
      <w:r w:rsidRPr="00E26E14">
        <w:rPr>
          <w:rFonts w:ascii="Times New Roman" w:hAnsi="Times New Roman"/>
          <w:color w:val="000000"/>
          <w:sz w:val="20"/>
          <w:szCs w:val="20"/>
          <w:lang w:eastAsia="ru-RU"/>
        </w:rPr>
        <w:t xml:space="preserve"> </w:t>
      </w:r>
      <w:r w:rsidRPr="00E26E14">
        <w:rPr>
          <w:rFonts w:ascii="Times New Roman" w:hAnsi="Times New Roman"/>
          <w:i/>
          <w:color w:val="000000"/>
          <w:sz w:val="20"/>
          <w:szCs w:val="20"/>
          <w:lang w:eastAsia="ru-RU"/>
        </w:rPr>
        <w:t>(для юридических лиц)</w:t>
      </w:r>
      <w:r w:rsidRPr="00E26E14">
        <w:rPr>
          <w:rFonts w:ascii="Times New Roman" w:hAnsi="Times New Roman"/>
          <w:color w:val="000000"/>
          <w:sz w:val="20"/>
          <w:szCs w:val="20"/>
          <w:lang w:eastAsia="ru-RU"/>
        </w:rPr>
        <w:t xml:space="preserve"> 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Банковские реквизиты:</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proofErr w:type="gramStart"/>
      <w:r w:rsidRPr="00E26E14">
        <w:rPr>
          <w:rFonts w:ascii="Times New Roman" w:hAnsi="Times New Roman"/>
          <w:color w:val="000000"/>
          <w:sz w:val="20"/>
          <w:szCs w:val="20"/>
          <w:lang w:eastAsia="ru-RU"/>
        </w:rPr>
        <w:t>р</w:t>
      </w:r>
      <w:proofErr w:type="gramEnd"/>
      <w:r w:rsidRPr="00E26E14">
        <w:rPr>
          <w:rFonts w:ascii="Times New Roman" w:hAnsi="Times New Roman"/>
          <w:color w:val="000000"/>
          <w:sz w:val="20"/>
          <w:szCs w:val="20"/>
          <w:lang w:eastAsia="ru-RU"/>
        </w:rPr>
        <w:t>/с____________________________________________к/с_____________________________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наименование банка   ___________________________БИК____________________________</w:t>
      </w:r>
    </w:p>
    <w:p w:rsidR="009019EE" w:rsidRPr="00E26E14" w:rsidRDefault="009019EE" w:rsidP="009019EE">
      <w:pPr>
        <w:tabs>
          <w:tab w:val="left" w:pos="0"/>
        </w:tabs>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Код ОГРН____________________________________________________________________</w:t>
      </w:r>
    </w:p>
    <w:p w:rsidR="009019EE" w:rsidRPr="00E26E14"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9019EE" w:rsidRPr="00E26E14" w:rsidRDefault="009019EE" w:rsidP="009019EE">
      <w:pPr>
        <w:suppressAutoHyphens/>
        <w:spacing w:after="0" w:line="240" w:lineRule="auto"/>
        <w:jc w:val="both"/>
        <w:rPr>
          <w:rFonts w:ascii="Times New Roman" w:hAnsi="Times New Roman"/>
          <w:color w:val="000000"/>
          <w:sz w:val="20"/>
          <w:szCs w:val="20"/>
          <w:lang w:eastAsia="ru-RU"/>
        </w:rPr>
      </w:pPr>
      <w:r w:rsidRPr="00E26E14">
        <w:rPr>
          <w:rFonts w:ascii="Times New Roman" w:hAnsi="Times New Roman"/>
          <w:b/>
          <w:color w:val="000000"/>
          <w:sz w:val="20"/>
          <w:szCs w:val="20"/>
          <w:lang w:eastAsia="ru-RU"/>
        </w:rPr>
        <w:t>1</w:t>
      </w:r>
      <w:r w:rsidRPr="00E26E14">
        <w:rPr>
          <w:rFonts w:ascii="Times New Roman" w:hAnsi="Times New Roman"/>
          <w:b/>
          <w:sz w:val="20"/>
          <w:szCs w:val="20"/>
          <w:lang w:eastAsia="ru-RU"/>
        </w:rPr>
        <w:t>.</w:t>
      </w:r>
      <w:r w:rsidRPr="00E26E14">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E26E14">
          <w:rPr>
            <w:rFonts w:ascii="Times New Roman" w:hAnsi="Times New Roman"/>
            <w:sz w:val="20"/>
            <w:szCs w:val="20"/>
            <w:u w:val="single"/>
            <w:lang w:eastAsia="ru-RU"/>
          </w:rPr>
          <w:t>www.zakupki.gov.ru</w:t>
        </w:r>
      </w:hyperlink>
      <w:r w:rsidRPr="00E26E14">
        <w:rPr>
          <w:rFonts w:ascii="Times New Roman" w:hAnsi="Times New Roman"/>
          <w:sz w:val="20"/>
          <w:szCs w:val="20"/>
          <w:lang w:eastAsia="ru-RU"/>
        </w:rPr>
        <w:t xml:space="preserve">), </w:t>
      </w:r>
      <w:r w:rsidRPr="00E26E14">
        <w:rPr>
          <w:rFonts w:ascii="Times New Roman" w:hAnsi="Times New Roman"/>
          <w:color w:val="000000"/>
          <w:sz w:val="20"/>
          <w:szCs w:val="20"/>
          <w:lang w:eastAsia="ru-RU"/>
        </w:rPr>
        <w:t xml:space="preserve"> мы нижеподписавшиеся, ____________________________________________________________________________________                         </w:t>
      </w:r>
    </w:p>
    <w:p w:rsidR="009019EE" w:rsidRPr="00E26E14" w:rsidRDefault="009019EE" w:rsidP="009019EE">
      <w:pPr>
        <w:suppressAutoHyphens/>
        <w:spacing w:after="0" w:line="240" w:lineRule="auto"/>
        <w:jc w:val="center"/>
        <w:rPr>
          <w:rFonts w:ascii="Times New Roman" w:hAnsi="Times New Roman"/>
          <w:color w:val="000000"/>
          <w:sz w:val="20"/>
          <w:szCs w:val="20"/>
          <w:lang w:eastAsia="ru-RU"/>
        </w:rPr>
      </w:pPr>
      <w:r w:rsidRPr="00E26E14">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9019EE" w:rsidRPr="00E26E14"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E26E14">
        <w:rPr>
          <w:rFonts w:ascii="Times New Roman" w:hAnsi="Times New Roman"/>
          <w:color w:val="000000"/>
          <w:sz w:val="20"/>
          <w:szCs w:val="20"/>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E26E14">
        <w:rPr>
          <w:rFonts w:ascii="Times New Roman" w:hAnsi="Times New Roman"/>
          <w:sz w:val="20"/>
          <w:szCs w:val="20"/>
          <w:lang w:eastAsia="ru-RU"/>
        </w:rPr>
        <w:t xml:space="preserve"> и направляем</w:t>
      </w:r>
      <w:r w:rsidRPr="00E26E14">
        <w:rPr>
          <w:rFonts w:ascii="Times New Roman" w:hAnsi="Times New Roman"/>
          <w:color w:val="000000"/>
          <w:sz w:val="20"/>
          <w:szCs w:val="20"/>
          <w:lang w:eastAsia="ru-RU"/>
        </w:rPr>
        <w:t xml:space="preserve"> настоящую заявку.</w:t>
      </w:r>
    </w:p>
    <w:p w:rsidR="009019EE" w:rsidRPr="00E26E14"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E26E14">
        <w:rPr>
          <w:rFonts w:ascii="Times New Roman" w:hAnsi="Times New Roman"/>
          <w:b/>
          <w:color w:val="000000"/>
          <w:sz w:val="20"/>
          <w:szCs w:val="20"/>
          <w:lang w:eastAsia="ru-RU"/>
        </w:rPr>
        <w:t>2.</w:t>
      </w:r>
      <w:r w:rsidRPr="00E26E14">
        <w:rPr>
          <w:rFonts w:ascii="Times New Roman" w:hAnsi="Times New Roman"/>
          <w:color w:val="000000"/>
          <w:sz w:val="20"/>
          <w:szCs w:val="20"/>
          <w:lang w:eastAsia="ru-RU"/>
        </w:rPr>
        <w:t xml:space="preserve"> Мы согласны выполнить работы в полном объеме в соответствии с требованиями запроса цен (котировок).</w:t>
      </w:r>
      <w:r w:rsidRPr="00E26E14">
        <w:rPr>
          <w:rFonts w:ascii="Times New Roman" w:hAnsi="Times New Roman"/>
          <w:sz w:val="20"/>
          <w:szCs w:val="20"/>
          <w:lang w:eastAsia="ru-RU"/>
        </w:rPr>
        <w:t xml:space="preserve"> </w:t>
      </w:r>
      <w:r w:rsidRPr="00E26E14">
        <w:rPr>
          <w:rFonts w:ascii="Times New Roman" w:hAnsi="Times New Roman"/>
          <w:color w:val="000000"/>
          <w:sz w:val="20"/>
          <w:szCs w:val="20"/>
          <w:lang w:eastAsia="ru-RU"/>
        </w:rPr>
        <w:t xml:space="preserve"> </w:t>
      </w:r>
    </w:p>
    <w:p w:rsidR="009019EE" w:rsidRPr="00E26E14" w:rsidRDefault="009019EE" w:rsidP="009019EE">
      <w:pPr>
        <w:suppressAutoHyphens/>
        <w:autoSpaceDE w:val="0"/>
        <w:autoSpaceDN w:val="0"/>
        <w:adjustRightInd w:val="0"/>
        <w:spacing w:after="0" w:line="240" w:lineRule="auto"/>
        <w:jc w:val="both"/>
        <w:rPr>
          <w:rFonts w:ascii="Times New Roman" w:hAnsi="Times New Roman"/>
          <w:bCs/>
          <w:color w:val="000000"/>
          <w:sz w:val="20"/>
          <w:szCs w:val="20"/>
          <w:lang w:eastAsia="ru-RU"/>
        </w:rPr>
      </w:pPr>
      <w:r w:rsidRPr="00E26E14">
        <w:rPr>
          <w:rFonts w:ascii="Times New Roman" w:hAnsi="Times New Roman"/>
          <w:b/>
          <w:color w:val="000000"/>
          <w:sz w:val="20"/>
          <w:szCs w:val="20"/>
          <w:lang w:eastAsia="ru-RU"/>
        </w:rPr>
        <w:t>3.</w:t>
      </w:r>
      <w:r w:rsidRPr="00E26E14">
        <w:rPr>
          <w:rFonts w:ascii="Times New Roman" w:hAnsi="Times New Roman"/>
          <w:color w:val="000000"/>
          <w:sz w:val="20"/>
          <w:szCs w:val="20"/>
          <w:lang w:eastAsia="ru-RU"/>
        </w:rPr>
        <w:t xml:space="preserve"> </w:t>
      </w:r>
      <w:r w:rsidRPr="00E26E14">
        <w:rPr>
          <w:rFonts w:ascii="Times New Roman" w:hAnsi="Times New Roman"/>
          <w:bCs/>
          <w:color w:val="000000"/>
          <w:sz w:val="20"/>
          <w:szCs w:val="20"/>
          <w:lang w:eastAsia="ru-RU"/>
        </w:rPr>
        <w:t>Характеристики и количество материалов, которые будут использованы при выполнении работ:</w:t>
      </w:r>
    </w:p>
    <w:p w:rsidR="009019EE" w:rsidRPr="00E26E14"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E26E14" w:rsidTr="00DA2754">
        <w:tc>
          <w:tcPr>
            <w:tcW w:w="540"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w:t>
            </w:r>
          </w:p>
          <w:p w:rsidR="009019EE" w:rsidRPr="00E26E14" w:rsidRDefault="009019EE" w:rsidP="009019EE">
            <w:pPr>
              <w:suppressAutoHyphens/>
              <w:spacing w:after="0" w:line="240" w:lineRule="exact"/>
              <w:jc w:val="center"/>
              <w:rPr>
                <w:rFonts w:ascii="Times New Roman" w:hAnsi="Times New Roman"/>
                <w:b/>
                <w:sz w:val="20"/>
                <w:szCs w:val="20"/>
                <w:lang w:eastAsia="ru-RU"/>
              </w:rPr>
            </w:pPr>
            <w:proofErr w:type="gramStart"/>
            <w:r w:rsidRPr="00E26E14">
              <w:rPr>
                <w:rFonts w:ascii="Times New Roman" w:hAnsi="Times New Roman"/>
                <w:b/>
                <w:sz w:val="20"/>
                <w:szCs w:val="20"/>
                <w:lang w:eastAsia="ru-RU"/>
              </w:rPr>
              <w:t>п</w:t>
            </w:r>
            <w:proofErr w:type="gramEnd"/>
            <w:r w:rsidRPr="00E26E14">
              <w:rPr>
                <w:rFonts w:ascii="Times New Roman" w:hAnsi="Times New Roman"/>
                <w:b/>
                <w:sz w:val="20"/>
                <w:szCs w:val="20"/>
                <w:lang w:eastAsia="ru-RU"/>
              </w:rPr>
              <w:t>/п</w:t>
            </w:r>
          </w:p>
        </w:tc>
        <w:tc>
          <w:tcPr>
            <w:tcW w:w="2154"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Наименование</w:t>
            </w:r>
          </w:p>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 xml:space="preserve">товара </w:t>
            </w:r>
          </w:p>
        </w:tc>
        <w:tc>
          <w:tcPr>
            <w:tcW w:w="2976" w:type="dxa"/>
            <w:vAlign w:val="center"/>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 xml:space="preserve">Характеристика </w:t>
            </w:r>
          </w:p>
        </w:tc>
        <w:tc>
          <w:tcPr>
            <w:tcW w:w="1806"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Страна изготовления, фирма производителя</w:t>
            </w:r>
          </w:p>
        </w:tc>
        <w:tc>
          <w:tcPr>
            <w:tcW w:w="1029" w:type="dxa"/>
            <w:vAlign w:val="center"/>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Единица изм.</w:t>
            </w:r>
          </w:p>
        </w:tc>
        <w:tc>
          <w:tcPr>
            <w:tcW w:w="1172" w:type="dxa"/>
          </w:tcPr>
          <w:p w:rsidR="009019EE" w:rsidRPr="00E26E14" w:rsidRDefault="009019EE" w:rsidP="009019EE">
            <w:pPr>
              <w:suppressAutoHyphens/>
              <w:spacing w:after="0" w:line="240" w:lineRule="exact"/>
              <w:jc w:val="center"/>
              <w:rPr>
                <w:rFonts w:ascii="Times New Roman" w:hAnsi="Times New Roman"/>
                <w:b/>
                <w:sz w:val="20"/>
                <w:szCs w:val="20"/>
                <w:lang w:eastAsia="ru-RU"/>
              </w:rPr>
            </w:pPr>
            <w:r w:rsidRPr="00E26E14">
              <w:rPr>
                <w:rFonts w:ascii="Times New Roman" w:hAnsi="Times New Roman"/>
                <w:b/>
                <w:sz w:val="20"/>
                <w:szCs w:val="20"/>
                <w:lang w:eastAsia="ru-RU"/>
              </w:rPr>
              <w:t>Кол-во</w:t>
            </w:r>
          </w:p>
        </w:tc>
      </w:tr>
      <w:tr w:rsidR="009019EE" w:rsidRPr="00E26E14" w:rsidTr="00DA2754">
        <w:tc>
          <w:tcPr>
            <w:tcW w:w="540" w:type="dxa"/>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1</w:t>
            </w:r>
          </w:p>
        </w:tc>
        <w:tc>
          <w:tcPr>
            <w:tcW w:w="2154" w:type="dxa"/>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2</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3</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rPr>
          <w:trHeight w:val="238"/>
        </w:trPr>
        <w:tc>
          <w:tcPr>
            <w:tcW w:w="540" w:type="dxa"/>
            <w:tcBorders>
              <w:top w:val="nil"/>
            </w:tcBorders>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4</w:t>
            </w:r>
          </w:p>
        </w:tc>
        <w:tc>
          <w:tcPr>
            <w:tcW w:w="2154" w:type="dxa"/>
            <w:tcBorders>
              <w:top w:val="nil"/>
            </w:tcBorders>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Borders>
              <w:top w:val="nil"/>
            </w:tcBorders>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Borders>
              <w:top w:val="nil"/>
            </w:tcBorders>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tcBorders>
              <w:top w:val="nil"/>
            </w:tcBorders>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tcBorders>
              <w:top w:val="nil"/>
            </w:tcBorders>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r w:rsidR="009019EE" w:rsidRPr="00E26E14" w:rsidTr="00DA2754">
        <w:trPr>
          <w:trHeight w:val="313"/>
        </w:trPr>
        <w:tc>
          <w:tcPr>
            <w:tcW w:w="540" w:type="dxa"/>
          </w:tcPr>
          <w:p w:rsidR="009019EE" w:rsidRPr="00E26E14" w:rsidRDefault="009019EE" w:rsidP="009019EE">
            <w:pPr>
              <w:suppressAutoHyphens/>
              <w:spacing w:after="0" w:line="240" w:lineRule="exact"/>
              <w:jc w:val="center"/>
              <w:rPr>
                <w:rFonts w:ascii="Times New Roman" w:hAnsi="Times New Roman"/>
                <w:sz w:val="20"/>
                <w:szCs w:val="20"/>
                <w:lang w:eastAsia="ru-RU"/>
              </w:rPr>
            </w:pPr>
            <w:r w:rsidRPr="00E26E14">
              <w:rPr>
                <w:rFonts w:ascii="Times New Roman" w:hAnsi="Times New Roman"/>
                <w:sz w:val="20"/>
                <w:szCs w:val="20"/>
                <w:lang w:eastAsia="ru-RU"/>
              </w:rPr>
              <w:t>…</w:t>
            </w:r>
          </w:p>
        </w:tc>
        <w:tc>
          <w:tcPr>
            <w:tcW w:w="2154" w:type="dxa"/>
            <w:vAlign w:val="center"/>
          </w:tcPr>
          <w:p w:rsidR="009019EE" w:rsidRPr="00E26E14" w:rsidRDefault="009019EE" w:rsidP="009019EE">
            <w:pPr>
              <w:suppressAutoHyphens/>
              <w:spacing w:after="0" w:line="240" w:lineRule="auto"/>
              <w:jc w:val="center"/>
              <w:rPr>
                <w:rFonts w:ascii="Times New Roman" w:hAnsi="Times New Roman"/>
                <w:sz w:val="20"/>
                <w:szCs w:val="20"/>
                <w:lang w:eastAsia="ru-RU"/>
              </w:rPr>
            </w:pPr>
          </w:p>
          <w:p w:rsidR="009019EE" w:rsidRPr="00E26E14" w:rsidRDefault="009019EE" w:rsidP="009019EE">
            <w:pPr>
              <w:suppressAutoHyphens/>
              <w:spacing w:after="0" w:line="240" w:lineRule="auto"/>
              <w:jc w:val="center"/>
              <w:rPr>
                <w:rFonts w:ascii="Times New Roman" w:hAnsi="Times New Roman"/>
                <w:sz w:val="20"/>
                <w:szCs w:val="20"/>
                <w:lang w:eastAsia="ru-RU"/>
              </w:rPr>
            </w:pPr>
          </w:p>
        </w:tc>
        <w:tc>
          <w:tcPr>
            <w:tcW w:w="2976" w:type="dxa"/>
          </w:tcPr>
          <w:p w:rsidR="009019EE" w:rsidRPr="00E26E14" w:rsidRDefault="009019EE" w:rsidP="009019EE">
            <w:pPr>
              <w:suppressAutoHyphens/>
              <w:spacing w:after="0" w:line="240" w:lineRule="auto"/>
              <w:rPr>
                <w:rFonts w:ascii="Times New Roman" w:hAnsi="Times New Roman"/>
                <w:sz w:val="20"/>
                <w:szCs w:val="20"/>
                <w:lang w:eastAsia="ru-RU"/>
              </w:rPr>
            </w:pPr>
          </w:p>
        </w:tc>
        <w:tc>
          <w:tcPr>
            <w:tcW w:w="1806" w:type="dxa"/>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029" w:type="dxa"/>
            <w:vAlign w:val="center"/>
          </w:tcPr>
          <w:p w:rsidR="009019EE" w:rsidRPr="00E26E14" w:rsidRDefault="009019EE" w:rsidP="009019EE">
            <w:pPr>
              <w:snapToGrid w:val="0"/>
              <w:spacing w:after="0" w:line="240" w:lineRule="auto"/>
              <w:jc w:val="center"/>
              <w:rPr>
                <w:rFonts w:ascii="Times New Roman" w:hAnsi="Times New Roman"/>
                <w:color w:val="000000"/>
                <w:sz w:val="20"/>
                <w:szCs w:val="20"/>
                <w:lang w:eastAsia="ru-RU"/>
              </w:rPr>
            </w:pPr>
          </w:p>
        </w:tc>
        <w:tc>
          <w:tcPr>
            <w:tcW w:w="1172" w:type="dxa"/>
            <w:vAlign w:val="center"/>
          </w:tcPr>
          <w:p w:rsidR="009019EE" w:rsidRPr="00E26E14" w:rsidRDefault="009019EE" w:rsidP="009019EE">
            <w:pPr>
              <w:snapToGrid w:val="0"/>
              <w:spacing w:after="0" w:line="240" w:lineRule="auto"/>
              <w:jc w:val="center"/>
              <w:rPr>
                <w:rFonts w:ascii="Times New Roman" w:hAnsi="Times New Roman"/>
                <w:b/>
                <w:color w:val="000000"/>
                <w:sz w:val="20"/>
                <w:szCs w:val="20"/>
                <w:lang w:eastAsia="ru-RU"/>
              </w:rPr>
            </w:pPr>
          </w:p>
        </w:tc>
      </w:tr>
    </w:tbl>
    <w:p w:rsidR="009019EE" w:rsidRPr="00E26E14" w:rsidRDefault="009019EE" w:rsidP="009019EE">
      <w:pPr>
        <w:suppressAutoHyphens/>
        <w:autoSpaceDE w:val="0"/>
        <w:autoSpaceDN w:val="0"/>
        <w:adjustRightInd w:val="0"/>
        <w:spacing w:after="0" w:line="240" w:lineRule="auto"/>
        <w:rPr>
          <w:rFonts w:ascii="Times New Roman" w:hAnsi="Times New Roman"/>
          <w:b/>
          <w:bCs/>
          <w:color w:val="000000"/>
          <w:sz w:val="20"/>
          <w:szCs w:val="20"/>
          <w:lang w:eastAsia="ru-RU"/>
        </w:rPr>
      </w:pPr>
    </w:p>
    <w:p w:rsidR="009019EE" w:rsidRPr="00E26E14" w:rsidRDefault="009019EE" w:rsidP="009019EE">
      <w:pPr>
        <w:shd w:val="clear" w:color="auto" w:fill="FFFFFF"/>
        <w:suppressAutoHyphens/>
        <w:spacing w:after="0" w:line="317" w:lineRule="exact"/>
        <w:jc w:val="both"/>
        <w:rPr>
          <w:rFonts w:ascii="Times New Roman" w:hAnsi="Times New Roman"/>
          <w:bCs/>
          <w:color w:val="000000"/>
          <w:sz w:val="20"/>
          <w:szCs w:val="20"/>
          <w:lang w:eastAsia="ru-RU"/>
        </w:rPr>
      </w:pPr>
      <w:r w:rsidRPr="00E26E14">
        <w:rPr>
          <w:rFonts w:ascii="Times New Roman" w:hAnsi="Times New Roman"/>
          <w:b/>
          <w:color w:val="000000"/>
          <w:sz w:val="20"/>
          <w:szCs w:val="20"/>
          <w:lang w:eastAsia="ru-RU"/>
        </w:rPr>
        <w:t xml:space="preserve">4. </w:t>
      </w:r>
      <w:r w:rsidRPr="00E26E14">
        <w:rPr>
          <w:rFonts w:ascii="Times New Roman" w:hAnsi="Times New Roman"/>
          <w:b/>
          <w:bCs/>
          <w:color w:val="000000"/>
          <w:sz w:val="20"/>
          <w:szCs w:val="20"/>
          <w:lang w:eastAsia="ru-RU"/>
        </w:rPr>
        <w:t xml:space="preserve">Цена договора: ________________________________ </w:t>
      </w:r>
      <w:r w:rsidRPr="00E26E14">
        <w:rPr>
          <w:rFonts w:ascii="Times New Roman" w:hAnsi="Times New Roman"/>
          <w:bCs/>
          <w:i/>
          <w:color w:val="000000"/>
          <w:sz w:val="20"/>
          <w:szCs w:val="20"/>
          <w:lang w:eastAsia="ru-RU"/>
        </w:rPr>
        <w:t xml:space="preserve">(указать цифрами и прописью). </w:t>
      </w:r>
      <w:r w:rsidRPr="00E26E14">
        <w:rPr>
          <w:rFonts w:ascii="Times New Roman" w:hAnsi="Times New Roman"/>
          <w:bCs/>
          <w:color w:val="000000"/>
          <w:sz w:val="20"/>
          <w:szCs w:val="20"/>
          <w:lang w:eastAsia="ru-RU"/>
        </w:rPr>
        <w:t xml:space="preserve">Цена договора включает_____________________________________________________________. </w:t>
      </w:r>
    </w:p>
    <w:p w:rsidR="009019EE" w:rsidRPr="00E26E14" w:rsidRDefault="009019EE" w:rsidP="009019EE">
      <w:pPr>
        <w:spacing w:after="0" w:line="240" w:lineRule="auto"/>
        <w:jc w:val="both"/>
        <w:rPr>
          <w:rFonts w:ascii="Times New Roman" w:hAnsi="Times New Roman"/>
          <w:sz w:val="20"/>
          <w:szCs w:val="20"/>
          <w:lang w:eastAsia="ru-RU"/>
        </w:rPr>
      </w:pPr>
      <w:r w:rsidRPr="00E26E14">
        <w:rPr>
          <w:rFonts w:ascii="Times New Roman" w:hAnsi="Times New Roman"/>
          <w:b/>
          <w:color w:val="000000"/>
          <w:sz w:val="20"/>
          <w:szCs w:val="20"/>
          <w:lang w:eastAsia="ru-RU"/>
        </w:rPr>
        <w:t xml:space="preserve">5. Настоящей заявкой мы подтверждаем, что нам известны </w:t>
      </w:r>
      <w:r w:rsidRPr="00E26E14">
        <w:rPr>
          <w:rFonts w:ascii="Times New Roman" w:hAnsi="Times New Roman"/>
          <w:color w:val="000000"/>
          <w:sz w:val="20"/>
          <w:szCs w:val="20"/>
          <w:lang w:eastAsia="ru-RU"/>
        </w:rPr>
        <w:t>требования</w:t>
      </w:r>
      <w:r w:rsidRPr="00E26E14">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9019EE" w:rsidRPr="00E26E14" w:rsidRDefault="009019EE" w:rsidP="009019EE">
      <w:pPr>
        <w:spacing w:after="0" w:line="240" w:lineRule="auto"/>
        <w:contextualSpacing/>
        <w:rPr>
          <w:rFonts w:ascii="Times New Roman" w:hAnsi="Times New Roman"/>
          <w:sz w:val="20"/>
          <w:szCs w:val="20"/>
          <w:lang w:eastAsia="ru-RU"/>
        </w:rPr>
      </w:pPr>
      <w:r w:rsidRPr="00E26E14">
        <w:rPr>
          <w:rFonts w:ascii="Times New Roman" w:hAnsi="Times New Roman"/>
          <w:b/>
          <w:sz w:val="20"/>
          <w:szCs w:val="20"/>
          <w:lang w:eastAsia="ru-RU"/>
        </w:rPr>
        <w:t xml:space="preserve">6.  </w:t>
      </w:r>
      <w:r w:rsidRPr="00E26E14">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E26E14" w:rsidRDefault="009019EE" w:rsidP="009019EE">
      <w:pPr>
        <w:spacing w:after="0" w:line="240" w:lineRule="auto"/>
        <w:contextualSpacing/>
        <w:jc w:val="center"/>
        <w:rPr>
          <w:rFonts w:ascii="Times New Roman" w:hAnsi="Times New Roman"/>
          <w:i/>
          <w:sz w:val="20"/>
          <w:szCs w:val="20"/>
          <w:lang w:eastAsia="ru-RU"/>
        </w:rPr>
      </w:pPr>
      <w:r w:rsidRPr="00E26E14">
        <w:rPr>
          <w:rFonts w:ascii="Times New Roman" w:hAnsi="Times New Roman"/>
          <w:i/>
          <w:sz w:val="20"/>
          <w:szCs w:val="20"/>
          <w:lang w:eastAsia="ru-RU"/>
        </w:rPr>
        <w:t>(участник закупки)</w:t>
      </w:r>
    </w:p>
    <w:p w:rsidR="009019EE" w:rsidRPr="00E26E14" w:rsidRDefault="009019EE" w:rsidP="009019EE">
      <w:pPr>
        <w:spacing w:after="0" w:line="240" w:lineRule="auto"/>
        <w:jc w:val="both"/>
        <w:rPr>
          <w:rFonts w:ascii="Times New Roman" w:hAnsi="Times New Roman"/>
          <w:sz w:val="20"/>
          <w:szCs w:val="20"/>
          <w:lang w:eastAsia="ru-RU"/>
        </w:rPr>
      </w:pPr>
      <w:r w:rsidRPr="00E26E14">
        <w:rPr>
          <w:rFonts w:ascii="Times New Roman" w:hAnsi="Times New Roman"/>
          <w:sz w:val="20"/>
          <w:szCs w:val="20"/>
          <w:lang w:eastAsia="ru-RU"/>
        </w:rPr>
        <w:t>соответствует требованиям документации, а именно:</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lastRenderedPageBreak/>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E26E14" w:rsidRDefault="009019EE" w:rsidP="009019EE">
      <w:pPr>
        <w:spacing w:after="0" w:line="240" w:lineRule="auto"/>
        <w:ind w:firstLine="284"/>
        <w:jc w:val="both"/>
        <w:rPr>
          <w:rFonts w:ascii="Times New Roman" w:hAnsi="Times New Roman"/>
          <w:sz w:val="20"/>
          <w:szCs w:val="20"/>
          <w:lang w:eastAsia="ru-RU"/>
        </w:rPr>
      </w:pPr>
      <w:r w:rsidRPr="00E26E14">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E26E14" w:rsidRDefault="009019EE" w:rsidP="009019EE">
      <w:pPr>
        <w:spacing w:after="0" w:line="240" w:lineRule="auto"/>
        <w:ind w:firstLine="284"/>
        <w:jc w:val="both"/>
        <w:rPr>
          <w:rFonts w:ascii="Times New Roman" w:hAnsi="Times New Roman"/>
          <w:sz w:val="20"/>
          <w:szCs w:val="20"/>
          <w:lang w:eastAsia="ru-RU"/>
        </w:rPr>
      </w:pPr>
      <w:proofErr w:type="gramStart"/>
      <w:r w:rsidRPr="00E26E14">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9019EE" w:rsidRPr="00E26E14" w:rsidRDefault="0097127B" w:rsidP="009019EE">
      <w:pPr>
        <w:spacing w:after="0" w:line="240" w:lineRule="auto"/>
        <w:contextualSpacing/>
        <w:jc w:val="both"/>
        <w:rPr>
          <w:rFonts w:ascii="Times New Roman" w:hAnsi="Times New Roman"/>
          <w:sz w:val="20"/>
          <w:szCs w:val="20"/>
          <w:lang w:eastAsia="ru-RU"/>
        </w:rPr>
      </w:pPr>
      <w:r w:rsidRPr="00E26E14">
        <w:rPr>
          <w:rFonts w:ascii="Times New Roman" w:hAnsi="Times New Roman"/>
          <w:sz w:val="20"/>
          <w:szCs w:val="20"/>
          <w:lang w:eastAsia="ru-RU"/>
        </w:rPr>
        <w:t>7</w:t>
      </w:r>
      <w:r w:rsidR="009019EE" w:rsidRPr="00E26E14">
        <w:rPr>
          <w:rFonts w:ascii="Times New Roman" w:hAnsi="Times New Roman"/>
          <w:sz w:val="20"/>
          <w:szCs w:val="20"/>
          <w:lang w:eastAsia="ru-RU"/>
        </w:rPr>
        <w:t xml:space="preserve">. ________________________________________________________________________________* </w:t>
      </w:r>
    </w:p>
    <w:p w:rsidR="009019EE" w:rsidRPr="00E26E14" w:rsidRDefault="009019EE" w:rsidP="009019EE">
      <w:pPr>
        <w:spacing w:after="0" w:line="240" w:lineRule="auto"/>
        <w:contextualSpacing/>
        <w:jc w:val="center"/>
        <w:rPr>
          <w:rFonts w:ascii="Times New Roman" w:hAnsi="Times New Roman"/>
          <w:sz w:val="20"/>
          <w:szCs w:val="20"/>
          <w:lang w:eastAsia="ru-RU"/>
        </w:rPr>
      </w:pPr>
      <w:r w:rsidRPr="00E26E14">
        <w:rPr>
          <w:rFonts w:ascii="Times New Roman" w:hAnsi="Times New Roman"/>
          <w:sz w:val="20"/>
          <w:szCs w:val="20"/>
          <w:lang w:eastAsia="ru-RU"/>
        </w:rPr>
        <w:t>(участник закупки)</w:t>
      </w:r>
    </w:p>
    <w:p w:rsidR="009019EE" w:rsidRPr="00E26E14" w:rsidRDefault="009019EE" w:rsidP="009019EE">
      <w:pPr>
        <w:autoSpaceDE w:val="0"/>
        <w:autoSpaceDN w:val="0"/>
        <w:adjustRightInd w:val="0"/>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numPr>
          <w:ilvl w:val="0"/>
          <w:numId w:val="1"/>
        </w:numPr>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______________________________________________________________ на _____ </w:t>
      </w:r>
      <w:proofErr w:type="gramStart"/>
      <w:r w:rsidRPr="00E26E14">
        <w:rPr>
          <w:rFonts w:ascii="Times New Roman" w:hAnsi="Times New Roman"/>
          <w:sz w:val="20"/>
          <w:szCs w:val="20"/>
          <w:lang w:eastAsia="ru-RU"/>
        </w:rPr>
        <w:t>л</w:t>
      </w:r>
      <w:proofErr w:type="gramEnd"/>
      <w:r w:rsidRPr="00E26E14">
        <w:rPr>
          <w:rFonts w:ascii="Times New Roman" w:hAnsi="Times New Roman"/>
          <w:sz w:val="20"/>
          <w:szCs w:val="20"/>
          <w:lang w:eastAsia="ru-RU"/>
        </w:rPr>
        <w:t xml:space="preserve"> </w:t>
      </w:r>
    </w:p>
    <w:p w:rsidR="009019EE" w:rsidRPr="00E26E14" w:rsidRDefault="009019EE" w:rsidP="009019EE">
      <w:pPr>
        <w:suppressAutoHyphens/>
        <w:spacing w:after="0" w:line="240" w:lineRule="auto"/>
        <w:rPr>
          <w:rFonts w:ascii="Times New Roman" w:hAnsi="Times New Roman"/>
          <w:color w:val="000000"/>
          <w:sz w:val="20"/>
          <w:szCs w:val="20"/>
          <w:lang w:eastAsia="ru-RU"/>
        </w:rPr>
      </w:pPr>
    </w:p>
    <w:p w:rsidR="009019EE" w:rsidRPr="00E26E14" w:rsidRDefault="009019EE" w:rsidP="009019EE">
      <w:pPr>
        <w:suppressAutoHyphens/>
        <w:spacing w:after="0" w:line="240" w:lineRule="auto"/>
        <w:rPr>
          <w:rFonts w:ascii="Times New Roman" w:hAnsi="Times New Roman"/>
          <w:color w:val="000000"/>
          <w:sz w:val="20"/>
          <w:szCs w:val="20"/>
          <w:lang w:eastAsia="ru-RU"/>
        </w:rPr>
      </w:pPr>
      <w:r w:rsidRPr="00E26E14">
        <w:rPr>
          <w:rFonts w:ascii="Times New Roman" w:hAnsi="Times New Roman"/>
          <w:color w:val="000000"/>
          <w:sz w:val="20"/>
          <w:szCs w:val="20"/>
          <w:lang w:eastAsia="ru-RU"/>
        </w:rPr>
        <w:t xml:space="preserve">           _____________________________                               __________________________________ </w:t>
      </w:r>
    </w:p>
    <w:p w:rsidR="009019EE" w:rsidRPr="00E26E14" w:rsidRDefault="009019EE" w:rsidP="009019EE">
      <w:pPr>
        <w:suppressAutoHyphens/>
        <w:spacing w:after="0" w:line="240" w:lineRule="auto"/>
        <w:rPr>
          <w:rFonts w:ascii="Times New Roman" w:hAnsi="Times New Roman"/>
          <w:i/>
          <w:color w:val="000000"/>
          <w:sz w:val="20"/>
          <w:szCs w:val="20"/>
          <w:lang w:eastAsia="ru-RU"/>
        </w:rPr>
      </w:pPr>
      <w:r w:rsidRPr="00E26E14">
        <w:rPr>
          <w:rFonts w:ascii="Times New Roman" w:hAnsi="Times New Roman"/>
          <w:i/>
          <w:color w:val="000000"/>
          <w:sz w:val="20"/>
          <w:szCs w:val="20"/>
          <w:lang w:eastAsia="ru-RU"/>
        </w:rPr>
        <w:t xml:space="preserve">                           (подпись, печать)                                                               (должность Ф.И.О.)</w:t>
      </w:r>
    </w:p>
    <w:p w:rsidR="009019EE" w:rsidRPr="00E26E14" w:rsidRDefault="009019EE" w:rsidP="009019EE">
      <w:pPr>
        <w:suppressAutoHyphens/>
        <w:spacing w:after="0" w:line="240" w:lineRule="auto"/>
        <w:rPr>
          <w:rFonts w:ascii="Times New Roman" w:hAnsi="Times New Roman"/>
          <w:i/>
          <w:color w:val="000000"/>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9019EE" w:rsidRPr="00E26E14"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E26E14"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AD4213" w:rsidRPr="00E26E14"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suppressAutoHyphens/>
        <w:spacing w:after="0" w:line="240" w:lineRule="auto"/>
        <w:rPr>
          <w:rFonts w:ascii="Times New Roman" w:hAnsi="Times New Roman"/>
          <w:sz w:val="20"/>
          <w:szCs w:val="20"/>
          <w:lang w:eastAsia="ru-RU"/>
        </w:rPr>
      </w:pPr>
      <w:r w:rsidRPr="00E26E14">
        <w:rPr>
          <w:rFonts w:ascii="Times New Roman" w:hAnsi="Times New Roman"/>
          <w:sz w:val="20"/>
          <w:szCs w:val="20"/>
          <w:lang w:eastAsia="ru-RU"/>
        </w:rPr>
        <w:t xml:space="preserve">                           (подпись, печать)                                                      </w:t>
      </w:r>
    </w:p>
    <w:p w:rsidR="00BE71E0" w:rsidRPr="00E26E14" w:rsidRDefault="00BE71E0" w:rsidP="00FC7A2A">
      <w:pPr>
        <w:suppressAutoHyphens/>
        <w:spacing w:after="0" w:line="240" w:lineRule="auto"/>
        <w:rPr>
          <w:rFonts w:ascii="Times New Roman" w:hAnsi="Times New Roman"/>
          <w:sz w:val="20"/>
          <w:szCs w:val="20"/>
          <w:lang w:eastAsia="ru-RU"/>
        </w:rPr>
      </w:pPr>
    </w:p>
    <w:p w:rsidR="00BE71E0" w:rsidRPr="00E26E14"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p>
    <w:p w:rsidR="00BE71E0" w:rsidRPr="00E26E14" w:rsidRDefault="00BE71E0" w:rsidP="00FC7A2A">
      <w:pPr>
        <w:spacing w:after="0" w:line="240" w:lineRule="auto"/>
        <w:jc w:val="right"/>
        <w:rPr>
          <w:rFonts w:ascii="Times New Roman" w:hAnsi="Times New Roman"/>
          <w:sz w:val="20"/>
          <w:szCs w:val="20"/>
          <w:lang w:eastAsia="ru-RU"/>
        </w:rPr>
      </w:pPr>
      <w:r w:rsidRPr="00E26E14">
        <w:rPr>
          <w:rFonts w:ascii="Times New Roman" w:hAnsi="Times New Roman"/>
          <w:sz w:val="20"/>
          <w:szCs w:val="20"/>
          <w:lang w:eastAsia="ru-RU"/>
        </w:rPr>
        <w:br w:type="page"/>
      </w:r>
      <w:r w:rsidRPr="00E26E14">
        <w:rPr>
          <w:rFonts w:ascii="Times New Roman" w:hAnsi="Times New Roman"/>
          <w:sz w:val="20"/>
          <w:szCs w:val="20"/>
          <w:lang w:eastAsia="ru-RU"/>
        </w:rPr>
        <w:lastRenderedPageBreak/>
        <w:t xml:space="preserve">Приложение № </w:t>
      </w:r>
      <w:r w:rsidR="00AB28F4" w:rsidRPr="00E26E14">
        <w:rPr>
          <w:rFonts w:ascii="Times New Roman" w:hAnsi="Times New Roman"/>
          <w:sz w:val="20"/>
          <w:szCs w:val="20"/>
          <w:lang w:eastAsia="ru-RU"/>
        </w:rPr>
        <w:t>6</w:t>
      </w:r>
    </w:p>
    <w:p w:rsidR="00BE71E0" w:rsidRPr="00E26E14" w:rsidRDefault="00BE71E0"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b/>
          <w:sz w:val="20"/>
          <w:szCs w:val="20"/>
          <w:lang w:eastAsia="ru-RU"/>
        </w:rPr>
      </w:pPr>
      <w:r w:rsidRPr="00E26E14">
        <w:rPr>
          <w:rFonts w:ascii="Times New Roman" w:eastAsia="Times New Roman" w:hAnsi="Times New Roman"/>
          <w:b/>
          <w:sz w:val="20"/>
          <w:szCs w:val="20"/>
          <w:lang w:eastAsia="ru-RU"/>
        </w:rPr>
        <w:t>ДОГОВОР №____________</w:t>
      </w:r>
    </w:p>
    <w:p w:rsidR="00E26E14" w:rsidRPr="00E26E14" w:rsidRDefault="00E26E14" w:rsidP="00E26E14">
      <w:pPr>
        <w:spacing w:after="0" w:line="240" w:lineRule="auto"/>
        <w:jc w:val="center"/>
        <w:rPr>
          <w:rFonts w:ascii="Times New Roman" w:eastAsia="Times New Roman" w:hAnsi="Times New Roman"/>
          <w:b/>
          <w:sz w:val="20"/>
          <w:szCs w:val="20"/>
          <w:lang w:eastAsia="ru-RU"/>
        </w:rPr>
      </w:pPr>
      <w:r w:rsidRPr="00E26E14">
        <w:rPr>
          <w:rFonts w:ascii="Times New Roman" w:eastAsia="Times New Roman" w:hAnsi="Times New Roman"/>
          <w:b/>
          <w:sz w:val="20"/>
          <w:szCs w:val="20"/>
          <w:lang w:eastAsia="ru-RU"/>
        </w:rPr>
        <w:t>на выполнение  работ по установке металлических секционных ворот на овощехранилище.</w:t>
      </w:r>
    </w:p>
    <w:p w:rsidR="00E26E14" w:rsidRPr="00E26E14" w:rsidRDefault="00E26E14" w:rsidP="00E26E14">
      <w:pPr>
        <w:spacing w:after="0" w:line="240" w:lineRule="auto"/>
        <w:jc w:val="center"/>
        <w:rPr>
          <w:rFonts w:ascii="Times New Roman" w:eastAsia="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г. Иркутск                                                                                         «____»___________20__ г.</w:t>
      </w:r>
      <w:r w:rsidRPr="00E26E14">
        <w:rPr>
          <w:rFonts w:ascii="Times New Roman" w:eastAsia="Times New Roman" w:hAnsi="Times New Roman"/>
          <w:sz w:val="20"/>
          <w:szCs w:val="20"/>
          <w:lang w:eastAsia="ru-RU"/>
        </w:rPr>
        <w:tab/>
      </w:r>
    </w:p>
    <w:p w:rsidR="00E26E14" w:rsidRPr="00E26E14" w:rsidRDefault="00E26E14" w:rsidP="00E26E14">
      <w:pPr>
        <w:spacing w:after="0" w:line="240" w:lineRule="auto"/>
        <w:jc w:val="both"/>
        <w:rPr>
          <w:rFonts w:ascii="Times New Roman" w:eastAsia="Times New Roman" w:hAnsi="Times New Roman"/>
          <w:sz w:val="20"/>
          <w:szCs w:val="20"/>
          <w:lang w:eastAsia="ru-RU"/>
        </w:rPr>
      </w:pPr>
    </w:p>
    <w:p w:rsidR="00E26E14" w:rsidRPr="00E26E14" w:rsidRDefault="00E26E14" w:rsidP="00E26E14">
      <w:pPr>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E26E14">
        <w:rPr>
          <w:rFonts w:ascii="Times New Roman" w:eastAsia="Times New Roman" w:hAnsi="Times New Roman"/>
          <w:sz w:val="20"/>
          <w:szCs w:val="20"/>
          <w:lang w:eastAsia="ru-RU"/>
        </w:rPr>
        <w:t xml:space="preserve">, именуемое в дальнейшем «Заказчик», в лице главного врача Дудина Петра </w:t>
      </w:r>
      <w:proofErr w:type="spellStart"/>
      <w:r w:rsidRPr="00E26E14">
        <w:rPr>
          <w:rFonts w:ascii="Times New Roman" w:eastAsia="Times New Roman" w:hAnsi="Times New Roman"/>
          <w:sz w:val="20"/>
          <w:szCs w:val="20"/>
          <w:lang w:eastAsia="ru-RU"/>
        </w:rPr>
        <w:t>Евлампьевича</w:t>
      </w:r>
      <w:proofErr w:type="spellEnd"/>
      <w:r w:rsidRPr="00E26E14">
        <w:rPr>
          <w:rFonts w:ascii="Times New Roman" w:eastAsia="Times New Roman" w:hAnsi="Times New Roman"/>
          <w:sz w:val="20"/>
          <w:szCs w:val="20"/>
          <w:lang w:eastAsia="ru-RU"/>
        </w:rPr>
        <w:t>, действующего на основании Устава, с одной стороны, и</w:t>
      </w:r>
      <w:proofErr w:type="gramStart"/>
      <w:r w:rsidRPr="00E26E14">
        <w:rPr>
          <w:rFonts w:ascii="Times New Roman" w:eastAsia="Times New Roman" w:hAnsi="Times New Roman"/>
          <w:sz w:val="20"/>
          <w:szCs w:val="20"/>
          <w:lang w:eastAsia="ru-RU"/>
        </w:rPr>
        <w:t xml:space="preserve">                           </w:t>
      </w:r>
      <w:r w:rsidRPr="00E26E14">
        <w:rPr>
          <w:rFonts w:ascii="Times New Roman" w:eastAsia="Times New Roman" w:hAnsi="Times New Roman"/>
          <w:b/>
          <w:sz w:val="20"/>
          <w:szCs w:val="20"/>
          <w:lang w:eastAsia="ru-RU"/>
        </w:rPr>
        <w:t>,</w:t>
      </w:r>
      <w:proofErr w:type="gramEnd"/>
      <w:r w:rsidRPr="00E26E14">
        <w:rPr>
          <w:rFonts w:ascii="Times New Roman" w:eastAsia="Times New Roman" w:hAnsi="Times New Roman"/>
          <w:sz w:val="20"/>
          <w:szCs w:val="20"/>
          <w:lang w:eastAsia="ru-RU"/>
        </w:rPr>
        <w:t xml:space="preserve"> именуемый в дальнейшем «Подрядчик», в лице __________ , действующего на основании                   , с другой стороны, в дальнейшем вместе именуемые «Стороны», по результатам </w:t>
      </w:r>
      <w:r w:rsidRPr="00E26E14">
        <w:rPr>
          <w:rFonts w:ascii="Times New Roman" w:eastAsia="Times New Roman" w:hAnsi="Times New Roman"/>
          <w:bCs/>
          <w:color w:val="000000"/>
          <w:sz w:val="20"/>
          <w:szCs w:val="20"/>
          <w:lang w:eastAsia="ru-RU"/>
        </w:rPr>
        <w:t xml:space="preserve">проведенного </w:t>
      </w:r>
      <w:r w:rsidRPr="00E26E14">
        <w:rPr>
          <w:rFonts w:ascii="Times New Roman" w:eastAsia="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w:t>
      </w:r>
      <w:proofErr w:type="gramStart"/>
      <w:r w:rsidRPr="00E26E14">
        <w:rPr>
          <w:rFonts w:ascii="Times New Roman" w:eastAsia="Times New Roman" w:hAnsi="Times New Roman"/>
          <w:sz w:val="20"/>
          <w:szCs w:val="20"/>
          <w:lang w:eastAsia="ru-RU"/>
        </w:rPr>
        <w:t>больницей запроса цен (котировок) (протокол №__________ от «____» __________, заключили настоящий Договор о нижеследующем:</w:t>
      </w:r>
      <w:proofErr w:type="gramEnd"/>
    </w:p>
    <w:p w:rsidR="00E26E14" w:rsidRPr="00E26E14" w:rsidRDefault="00E26E14" w:rsidP="00E26E14">
      <w:pPr>
        <w:autoSpaceDE w:val="0"/>
        <w:autoSpaceDN w:val="0"/>
        <w:adjustRightInd w:val="0"/>
        <w:spacing w:after="0" w:line="240" w:lineRule="auto"/>
        <w:jc w:val="both"/>
        <w:rPr>
          <w:rFonts w:ascii="Times New Roman" w:eastAsia="Times New Roman" w:hAnsi="Times New Roman"/>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1. ПРЕДМЕТ ДОГОВОРА</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tabs>
          <w:tab w:val="left" w:pos="6022"/>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1.1. По настоящему </w:t>
      </w:r>
      <w:r w:rsidRPr="00E26E14">
        <w:rPr>
          <w:rFonts w:ascii="Times New Roman" w:eastAsia="Times New Roman" w:hAnsi="Times New Roman"/>
          <w:bCs/>
          <w:color w:val="000000"/>
          <w:sz w:val="20"/>
          <w:szCs w:val="20"/>
          <w:lang w:eastAsia="ru-RU"/>
        </w:rPr>
        <w:t xml:space="preserve">Договору </w:t>
      </w:r>
      <w:r w:rsidRPr="00E26E14">
        <w:rPr>
          <w:rFonts w:ascii="Times New Roman" w:eastAsia="Times New Roman" w:hAnsi="Times New Roman"/>
          <w:color w:val="000000"/>
          <w:sz w:val="20"/>
          <w:szCs w:val="20"/>
          <w:lang w:eastAsia="ru-RU"/>
        </w:rPr>
        <w:t xml:space="preserve">Подрядчик обязуется </w:t>
      </w:r>
      <w:r w:rsidRPr="00E26E14">
        <w:rPr>
          <w:rFonts w:ascii="Times New Roman" w:eastAsia="Times New Roman" w:hAnsi="Times New Roman"/>
          <w:b/>
          <w:color w:val="000000"/>
          <w:sz w:val="20"/>
          <w:szCs w:val="20"/>
          <w:lang w:eastAsia="ru-RU"/>
        </w:rPr>
        <w:t xml:space="preserve">выполнить работы </w:t>
      </w:r>
      <w:r w:rsidRPr="00E26E14">
        <w:rPr>
          <w:rFonts w:ascii="Times New Roman" w:eastAsia="Times New Roman" w:hAnsi="Times New Roman"/>
          <w:b/>
          <w:sz w:val="20"/>
          <w:szCs w:val="20"/>
          <w:lang w:eastAsia="ru-RU"/>
        </w:rPr>
        <w:t xml:space="preserve">по установке металлических секционных ворот на овощехранилище </w:t>
      </w:r>
      <w:r w:rsidRPr="00E26E14">
        <w:rPr>
          <w:rFonts w:ascii="Times New Roman" w:eastAsia="Times New Roman" w:hAnsi="Times New Roman"/>
          <w:color w:val="000000"/>
          <w:sz w:val="20"/>
          <w:szCs w:val="20"/>
          <w:lang w:eastAsia="ru-RU"/>
        </w:rPr>
        <w:t>(далее - Работы)</w:t>
      </w:r>
      <w:r w:rsidRPr="00E26E14">
        <w:rPr>
          <w:rFonts w:ascii="Times New Roman" w:eastAsia="Times New Roman" w:hAnsi="Times New Roman"/>
          <w:sz w:val="20"/>
          <w:szCs w:val="20"/>
          <w:lang w:eastAsia="ru-RU"/>
        </w:rPr>
        <w:t xml:space="preserve">, а Заказчик берет на себя обязательства принять работы и </w:t>
      </w:r>
      <w:r w:rsidRPr="00E26E14">
        <w:rPr>
          <w:rFonts w:ascii="Times New Roman" w:eastAsia="Times New Roman" w:hAnsi="Times New Roman"/>
          <w:color w:val="000000"/>
          <w:sz w:val="20"/>
          <w:szCs w:val="20"/>
          <w:lang w:eastAsia="ru-RU"/>
        </w:rPr>
        <w:t xml:space="preserve">уплатить за них определенную настоящим </w:t>
      </w:r>
      <w:r w:rsidRPr="00E26E14">
        <w:rPr>
          <w:rFonts w:ascii="Times New Roman" w:eastAsia="Times New Roman" w:hAnsi="Times New Roman"/>
          <w:bCs/>
          <w:color w:val="000000"/>
          <w:sz w:val="20"/>
          <w:szCs w:val="20"/>
          <w:lang w:eastAsia="ru-RU"/>
        </w:rPr>
        <w:t xml:space="preserve">Договором </w:t>
      </w:r>
      <w:r w:rsidRPr="00E26E14">
        <w:rPr>
          <w:rFonts w:ascii="Times New Roman" w:eastAsia="Times New Roman" w:hAnsi="Times New Roman"/>
          <w:color w:val="000000"/>
          <w:sz w:val="20"/>
          <w:szCs w:val="20"/>
          <w:lang w:eastAsia="ru-RU"/>
        </w:rPr>
        <w:t>денежную сумму (цену).</w:t>
      </w:r>
    </w:p>
    <w:p w:rsidR="00E26E14" w:rsidRPr="00E26E14" w:rsidRDefault="00E26E14" w:rsidP="00E26E14">
      <w:pPr>
        <w:tabs>
          <w:tab w:val="left" w:pos="6022"/>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iCs/>
          <w:sz w:val="20"/>
          <w:szCs w:val="20"/>
          <w:lang w:eastAsia="ar-SA"/>
        </w:rPr>
        <w:t xml:space="preserve">1.2. </w:t>
      </w:r>
      <w:r w:rsidRPr="00E26E14">
        <w:rPr>
          <w:rFonts w:ascii="Times New Roman" w:eastAsia="Times New Roman" w:hAnsi="Times New Roman"/>
          <w:sz w:val="20"/>
          <w:szCs w:val="20"/>
          <w:lang w:eastAsia="ru-RU"/>
        </w:rPr>
        <w:t>Срок (период) выполнения работ: в течение 15 (пятнадцати) календарных дней с момента заключения договора.</w:t>
      </w:r>
    </w:p>
    <w:p w:rsidR="00E26E14" w:rsidRPr="00E26E14" w:rsidRDefault="00E26E14" w:rsidP="00E26E14">
      <w:pPr>
        <w:tabs>
          <w:tab w:val="left" w:pos="90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1.3. Условия выполнения работ: Работы выполняются в соответствии с локальным ресурсным сметным расчетом.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Работы выполняются в режиме работы Заказчика: в рабочие дни. По графику согласованному между Заказчиком и Подрядчиком.</w:t>
      </w:r>
    </w:p>
    <w:p w:rsidR="00E26E14" w:rsidRPr="00E26E14" w:rsidRDefault="00E26E14" w:rsidP="00E26E14">
      <w:pPr>
        <w:tabs>
          <w:tab w:val="left" w:pos="90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1.4.Качество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E26E14" w:rsidRPr="00E26E14" w:rsidRDefault="00E26E14" w:rsidP="00E26E14">
      <w:pPr>
        <w:tabs>
          <w:tab w:val="center" w:pos="4677"/>
          <w:tab w:val="right" w:pos="9355"/>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1.5. Место выполнения работ: город Иркутск, микрорайон Юбилейный, 100, овощехранилище.</w:t>
      </w:r>
    </w:p>
    <w:p w:rsidR="00E26E14" w:rsidRPr="00E26E14" w:rsidRDefault="00E26E14" w:rsidP="00E26E14">
      <w:pPr>
        <w:tabs>
          <w:tab w:val="center" w:pos="4677"/>
          <w:tab w:val="right" w:pos="9355"/>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 xml:space="preserve">1.6. </w:t>
      </w:r>
      <w:r w:rsidRPr="00E26E14">
        <w:rPr>
          <w:rFonts w:ascii="Times New Roman" w:eastAsia="Times New Roman" w:hAnsi="Times New Roman"/>
          <w:sz w:val="20"/>
          <w:szCs w:val="20"/>
          <w:lang w:eastAsia="ru-RU"/>
        </w:rPr>
        <w:t>Срок предоставления гарантий качества работ не менее 2 (двух) лет со дня подписания приемочной комиссией Акта о приемке выполненных работ (ф. № КС-2), справки о стоимости выполненных работ и затрат (ф. № КС-3), а именно _____________.</w:t>
      </w:r>
    </w:p>
    <w:p w:rsidR="00E26E14" w:rsidRPr="00E26E14" w:rsidRDefault="00E26E14" w:rsidP="00E26E14">
      <w:pPr>
        <w:spacing w:after="0" w:line="240" w:lineRule="auto"/>
        <w:jc w:val="both"/>
        <w:rPr>
          <w:rFonts w:ascii="Times New Roman" w:eastAsia="Times New Roman" w:hAnsi="Times New Roman"/>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2. ОБЯЗАННОСТИ СТОРОН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 Заказчик вправе:</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2.1.2. Требовать от Подрядчика представления надлежащим образом оформленных документов, подтверждающих исполнение обязательств в соответствии со Сметной документацией и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2.1.3. </w:t>
      </w:r>
      <w:r w:rsidRPr="00E26E14">
        <w:rPr>
          <w:rFonts w:ascii="Times New Roman" w:eastAsia="Times New Roman" w:hAnsi="Times New Roman"/>
          <w:sz w:val="20"/>
          <w:szCs w:val="20"/>
        </w:rPr>
        <w:t xml:space="preserve"> Контролировать соответствие выполняемых Подрядчиком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техническим регламентам, стандартам и другим нормативным документам.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2.1.4. </w:t>
      </w:r>
      <w:r w:rsidRPr="00E26E14">
        <w:rPr>
          <w:rFonts w:ascii="Times New Roman" w:eastAsia="Times New Roman" w:hAnsi="Times New Roman"/>
          <w:sz w:val="20"/>
          <w:szCs w:val="20"/>
        </w:rPr>
        <w:t xml:space="preserve"> 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2.1.5. </w:t>
      </w:r>
      <w:r w:rsidRPr="00E26E14">
        <w:rPr>
          <w:rFonts w:ascii="Times New Roman" w:eastAsia="Times New Roman" w:hAnsi="Times New Roman"/>
          <w:sz w:val="20"/>
          <w:szCs w:val="20"/>
        </w:rPr>
        <w:t>Контролировать исполнение Подрядчиком  указаний и предписаний органов государственного строительного контроля, а также требований технического надзора.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2.1.6. </w:t>
      </w:r>
      <w:r w:rsidRPr="00E26E14">
        <w:rPr>
          <w:rFonts w:ascii="Times New Roman" w:eastAsia="Times New Roman" w:hAnsi="Times New Roman"/>
          <w:sz w:val="20"/>
          <w:szCs w:val="20"/>
        </w:rPr>
        <w:t>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2.1.7. </w:t>
      </w:r>
      <w:r w:rsidRPr="00E26E14">
        <w:rPr>
          <w:rFonts w:ascii="Times New Roman" w:eastAsia="Times New Roman" w:hAnsi="Times New Roman"/>
          <w:sz w:val="20"/>
          <w:szCs w:val="20"/>
        </w:rPr>
        <w:t>Истребовать у Подрядчика все сертификаты качества использованных материалов и оборудования с гарантийными обязательствами на них.</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2.1.8.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2.1.9. Отказаться от исполнения Договора и потребовать возмещения ущерба, если Подрядчик не приступает своевременно к исполнению обязательств по Договору или выполняет Работы настолько медленно, что окончание их к сроку, указанному в Договоре, становится явно невозможным.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2.1.10. Осуществлять контроль и надзор за ходом работ Подрядчика на любой стадии, производить фот</w:t>
      </w:r>
      <w:proofErr w:type="gramStart"/>
      <w:r w:rsidRPr="00E26E14">
        <w:rPr>
          <w:rFonts w:ascii="Times New Roman" w:eastAsia="Times New Roman" w:hAnsi="Times New Roman"/>
          <w:sz w:val="20"/>
          <w:szCs w:val="20"/>
          <w:lang w:eastAsia="ru-RU"/>
        </w:rPr>
        <w:t>о-</w:t>
      </w:r>
      <w:proofErr w:type="gramEnd"/>
      <w:r w:rsidRPr="00E26E14">
        <w:rPr>
          <w:rFonts w:ascii="Times New Roman" w:eastAsia="Times New Roman" w:hAnsi="Times New Roman"/>
          <w:sz w:val="20"/>
          <w:szCs w:val="20"/>
          <w:lang w:eastAsia="ru-RU"/>
        </w:rPr>
        <w:t xml:space="preserve"> и </w:t>
      </w:r>
      <w:proofErr w:type="spellStart"/>
      <w:r w:rsidRPr="00E26E14">
        <w:rPr>
          <w:rFonts w:ascii="Times New Roman" w:eastAsia="Times New Roman" w:hAnsi="Times New Roman"/>
          <w:sz w:val="20"/>
          <w:szCs w:val="20"/>
          <w:lang w:eastAsia="ru-RU"/>
        </w:rPr>
        <w:t>видеофиксацию</w:t>
      </w:r>
      <w:proofErr w:type="spellEnd"/>
      <w:r w:rsidRPr="00E26E14">
        <w:rPr>
          <w:rFonts w:ascii="Times New Roman" w:eastAsia="Times New Roman" w:hAnsi="Times New Roman"/>
          <w:sz w:val="20"/>
          <w:szCs w:val="20"/>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2.1.11. Пользоваться иными правами, установленными Договором и законодательством Российской Федерации.</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2.2. Заказчик обязан: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2.2.1. Обеспечить приемку выполненных Работ.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2.2.3. Своевременно принять и оплатить надлежащим образом выполненные Работы в соответствии с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2.2.4. Обеспечить конфиденциальность информации, предоставленной Подрядчиком в ходе исполнения обязательств по Договору.</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2.2.5. Исполнять иные обязанности, предусмотренные законодательством Российской Федерации и условиями Договора. </w:t>
      </w:r>
    </w:p>
    <w:p w:rsidR="00E26E14" w:rsidRPr="00E26E14" w:rsidRDefault="00E26E14" w:rsidP="00E26E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lastRenderedPageBreak/>
        <w:t>2.3. Подрядчик вправе:</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2.3.1. Требовать своевременного подписания Заказчиком Акта сдачи-приемки Работ по Договору на основании представленных Подрядчиком отчетных документов и при условии истечения срока, указанного в </w:t>
      </w:r>
      <w:hyperlink r:id="rId10" w:anchor="Par718" w:history="1">
        <w:r w:rsidRPr="00E26E14">
          <w:rPr>
            <w:rFonts w:ascii="Times New Roman" w:eastAsia="Times New Roman" w:hAnsi="Times New Roman"/>
            <w:sz w:val="20"/>
            <w:szCs w:val="20"/>
            <w:lang w:eastAsia="ru-RU"/>
          </w:rPr>
          <w:t>пункте 3</w:t>
        </w:r>
      </w:hyperlink>
      <w:r w:rsidRPr="00E26E14">
        <w:rPr>
          <w:rFonts w:ascii="Times New Roman" w:eastAsia="Times New Roman" w:hAnsi="Times New Roman"/>
          <w:sz w:val="20"/>
          <w:szCs w:val="20"/>
          <w:lang w:eastAsia="ru-RU"/>
        </w:rPr>
        <w:t>.4.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2.3.2. Требовать своевременной оплаты надлежащим образом выполненных и принятых Работ в соответствии с пунктом </w:t>
      </w:r>
      <w:hyperlink r:id="rId11" w:anchor="Par704" w:history="1">
        <w:r w:rsidRPr="00E26E14">
          <w:rPr>
            <w:rFonts w:ascii="Times New Roman" w:eastAsia="Times New Roman" w:hAnsi="Times New Roman"/>
            <w:sz w:val="20"/>
            <w:szCs w:val="20"/>
            <w:lang w:eastAsia="ru-RU"/>
          </w:rPr>
          <w:t>4.4.</w:t>
        </w:r>
      </w:hyperlink>
      <w:r w:rsidRPr="00E26E14">
        <w:rPr>
          <w:rFonts w:ascii="Times New Roman" w:eastAsia="Times New Roman" w:hAnsi="Times New Roman"/>
          <w:sz w:val="20"/>
          <w:szCs w:val="20"/>
          <w:lang w:eastAsia="ru-RU"/>
        </w:rPr>
        <w:t xml:space="preserve">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2.3.3. Требовать уплаты неустойки в случае просрочки исполнения Заказчиком обязательств, предусмотренных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2.3.4. Получать от Заказчика содействие при оказании Работ в соответствии с условиями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2.3.5. Досрочно исполнить обязательства по Договору с согласия Заказчика. </w:t>
      </w:r>
    </w:p>
    <w:p w:rsidR="00E26E14" w:rsidRPr="00E26E14" w:rsidRDefault="00E26E14" w:rsidP="00E26E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 Подрядчик обязан:</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2.4.1. Своевременно и надлежащим образом выполнить Работы и представить Заказчику отчетную документацию по итогам исполнения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0" w:name="Par758"/>
      <w:bookmarkEnd w:id="0"/>
      <w:r w:rsidRPr="00E26E14">
        <w:rPr>
          <w:rFonts w:ascii="Times New Roman" w:eastAsia="Times New Roman" w:hAnsi="Times New Roman"/>
          <w:sz w:val="20"/>
          <w:szCs w:val="20"/>
          <w:lang w:eastAsia="ru-RU"/>
        </w:rPr>
        <w:t>2.4.3. Выполнить работы по Договору в строгом соответствии со Сметной документацией, требованиями законодательства Российской Федерации, иных нормативных правовых актов, регулирующих предмет Договора, условиями Договора и приложений к нему, включая индивидуальные особенности Объекта, а также иным требованиям сертификации, безопасности (санитарным нормам и правилам, государственным стандартам, техническим регламентам и т.п.).</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bookmarkStart w:id="1" w:name="Par760"/>
      <w:bookmarkEnd w:id="1"/>
      <w:r w:rsidRPr="00E26E14">
        <w:rPr>
          <w:rFonts w:ascii="Times New Roman" w:eastAsia="Times New Roman" w:hAnsi="Times New Roman"/>
          <w:sz w:val="20"/>
          <w:szCs w:val="20"/>
        </w:rPr>
        <w:t>2.4.4. При оформлении (подготовке, разработке) необходимой предусмотренной Договором документации руководствоваться законодательством Российской Федерации и требованиями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2.4.5. Выполнять работы в сроки, установленные Договором.</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 xml:space="preserve">2.4.6. В </w:t>
      </w:r>
      <w:proofErr w:type="gramStart"/>
      <w:r w:rsidRPr="00E26E14">
        <w:rPr>
          <w:rFonts w:ascii="Times New Roman" w:eastAsia="Times New Roman" w:hAnsi="Times New Roman"/>
          <w:sz w:val="20"/>
          <w:szCs w:val="20"/>
        </w:rPr>
        <w:t>случае</w:t>
      </w:r>
      <w:proofErr w:type="gramEnd"/>
      <w:r w:rsidRPr="00E26E14">
        <w:rPr>
          <w:rFonts w:ascii="Times New Roman" w:eastAsia="Times New Roman" w:hAnsi="Times New Roman"/>
          <w:sz w:val="20"/>
          <w:szCs w:val="20"/>
        </w:rPr>
        <w:t xml:space="preserve"> наличия у Заказчика обоснованных замечаний по выполненным работам в дополнительно установленные Заказчиком сроки устранять их за свой счет.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2.4.7. По требованию Заказчика представлять документы, удостоверяющие качество конструкций, изделий и материалов (сертификаты соответствия, технические паспорта, гарантийные талоны, декларации о соответствии, государственные таможенные декларации - при использовании материалов и оборудования иностранного производства и т.д.), используемых в капитальном ремонте Объекта.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2.4.8. </w:t>
      </w:r>
      <w:r w:rsidRPr="00E26E14">
        <w:rPr>
          <w:rFonts w:ascii="Times New Roman" w:eastAsia="Times New Roman" w:hAnsi="Times New Roman"/>
          <w:sz w:val="20"/>
          <w:szCs w:val="20"/>
          <w:lang w:eastAsia="ru-RU"/>
        </w:rPr>
        <w:t>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E26E14" w:rsidRPr="00E26E14" w:rsidRDefault="00E26E14" w:rsidP="00E26E14">
      <w:pPr>
        <w:spacing w:after="0" w:line="240" w:lineRule="auto"/>
        <w:jc w:val="both"/>
        <w:rPr>
          <w:rFonts w:ascii="Times New Roman" w:eastAsia="Times New Roman" w:hAnsi="Times New Roman"/>
          <w:bCs/>
          <w:sz w:val="20"/>
          <w:szCs w:val="20"/>
          <w:lang w:eastAsia="ru-RU"/>
        </w:rPr>
      </w:pPr>
      <w:r w:rsidRPr="00E26E14">
        <w:rPr>
          <w:rFonts w:ascii="Times New Roman" w:eastAsia="Times New Roman" w:hAnsi="Times New Roman"/>
          <w:sz w:val="20"/>
          <w:szCs w:val="20"/>
          <w:lang w:eastAsia="ru-RU"/>
        </w:rPr>
        <w:t>2.4.9. Г</w:t>
      </w:r>
      <w:r w:rsidRPr="00E26E14">
        <w:rPr>
          <w:rFonts w:ascii="Times New Roman" w:eastAsia="Times New Roman" w:hAnsi="Times New Roman"/>
          <w:bCs/>
          <w:sz w:val="20"/>
          <w:szCs w:val="20"/>
          <w:lang w:eastAsia="ru-RU"/>
        </w:rPr>
        <w:t>арантировать качество используемых материалов, наличие сертификатов и других документов, удостоверяющих их качество.</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2.4.10. Использовать материалы, необходимые для выполнения работ, которые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w:t>
      </w:r>
      <w:r w:rsidRPr="00E26E14">
        <w:rPr>
          <w:rFonts w:ascii="Times New Roman" w:eastAsia="Times New Roman" w:hAnsi="Times New Roman"/>
          <w:sz w:val="20"/>
          <w:szCs w:val="20"/>
          <w:lang w:eastAsia="ru-RU"/>
        </w:rPr>
        <w:t xml:space="preserve">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2.4.11. Исполнять указания и предписания органов государственного строительного контроля, а также требования технического надзора.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2.4.12. Участвовать в проверках и приемочных комиссиях проверок качества выполненных работ, проводимых органами государственного надзора и строительного контроля, а также представителями  Заказчика.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2.4.13. Извещать Заказчика обо всех случаях аварийного состояния на Объекте, объемах и стоимости работ по ликвидации аварий.</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rPr>
        <w:t>2.4.14. Нести установленные Договором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bookmarkStart w:id="2" w:name="Par138"/>
      <w:bookmarkEnd w:id="2"/>
      <w:r w:rsidRPr="00E26E14">
        <w:rPr>
          <w:rFonts w:ascii="Times New Roman" w:eastAsia="Times New Roman" w:hAnsi="Times New Roman"/>
          <w:sz w:val="20"/>
          <w:szCs w:val="20"/>
        </w:rPr>
        <w:t>2.4.15. Выполнить в полном объеме все иные предусмотренные действующим законодательством, Договором и приложениями к нему обязательства, предполагающие создание и передачу в эксплуатацию готового Объекта.</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2.4.16. </w:t>
      </w:r>
      <w:proofErr w:type="gramStart"/>
      <w:r w:rsidRPr="00E26E14">
        <w:rPr>
          <w:rFonts w:ascii="Times New Roman" w:eastAsia="Times New Roman" w:hAnsi="Times New Roman"/>
          <w:sz w:val="20"/>
          <w:szCs w:val="20"/>
          <w:lang w:eastAsia="ru-RU"/>
        </w:rPr>
        <w:t xml:space="preserve">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w:t>
      </w:r>
      <w:r w:rsidRPr="00E26E14">
        <w:rPr>
          <w:rFonts w:ascii="Times New Roman" w:eastAsia="Times New Roman" w:hAnsi="Times New Roman"/>
          <w:sz w:val="20"/>
          <w:szCs w:val="20"/>
        </w:rPr>
        <w:t>2.4.17.</w:t>
      </w:r>
      <w:proofErr w:type="gramEnd"/>
      <w:r w:rsidRPr="00E26E14">
        <w:rPr>
          <w:rFonts w:ascii="Times New Roman" w:eastAsia="Times New Roman" w:hAnsi="Times New Roman"/>
          <w:sz w:val="20"/>
          <w:szCs w:val="20"/>
        </w:rPr>
        <w:t xml:space="preserve"> Выполнить работы с соблюдением законодательства РФ по охране труда, правил и норм безопасности СНиП 12-03-2001 «Безопасность труда в строительстве. Часть 1. Общие требования», СНиП 12-04-2002 «Безопасность труда в строительстве. Часть 2. Строительное производство»,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rPr>
        <w:t xml:space="preserve">2.4.18. При выполнении работ обеспечить строгое соблюдение ППБ-01-03 «Правила пожарной безопасности при производстве работ в РФ».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РФ,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w:t>
      </w:r>
      <w:proofErr w:type="gramStart"/>
      <w:r w:rsidRPr="00E26E14">
        <w:rPr>
          <w:rFonts w:ascii="Times New Roman" w:eastAsia="Times New Roman" w:hAnsi="Times New Roman"/>
          <w:sz w:val="20"/>
          <w:szCs w:val="20"/>
        </w:rPr>
        <w:t>работающих</w:t>
      </w:r>
      <w:proofErr w:type="gramEnd"/>
      <w:r w:rsidRPr="00E26E14">
        <w:rPr>
          <w:rFonts w:ascii="Times New Roman" w:eastAsia="Times New Roman" w:hAnsi="Times New Roman"/>
          <w:sz w:val="20"/>
          <w:szCs w:val="20"/>
        </w:rPr>
        <w:t xml:space="preserve">. Общие требования и классификация», мероприятиями по коллективной защите </w:t>
      </w:r>
      <w:proofErr w:type="gramStart"/>
      <w:r w:rsidRPr="00E26E14">
        <w:rPr>
          <w:rFonts w:ascii="Times New Roman" w:eastAsia="Times New Roman" w:hAnsi="Times New Roman"/>
          <w:sz w:val="20"/>
          <w:szCs w:val="20"/>
        </w:rPr>
        <w:t>работающих</w:t>
      </w:r>
      <w:proofErr w:type="gramEnd"/>
      <w:r w:rsidRPr="00E26E14">
        <w:rPr>
          <w:rFonts w:ascii="Times New Roman" w:eastAsia="Times New Roman" w:hAnsi="Times New Roman"/>
          <w:sz w:val="20"/>
          <w:szCs w:val="20"/>
        </w:rPr>
        <w:t xml:space="preserve"> (ограждения, освещение, защитные и предохранительные устройства). Ведение журнала проверки техники безопасности и охраны труда обязательно. Опасные зоны должны быть обозначены знаками безопасности и надписями установленной формы в </w:t>
      </w:r>
      <w:r w:rsidRPr="00E26E14">
        <w:rPr>
          <w:rFonts w:ascii="Times New Roman" w:eastAsia="Times New Roman" w:hAnsi="Times New Roman"/>
          <w:sz w:val="20"/>
          <w:szCs w:val="20"/>
        </w:rPr>
        <w:lastRenderedPageBreak/>
        <w:t xml:space="preserve">соответствии с требованиями ГОСТ 12.4.026-2001 «ССБТ. Цвета сигнальные и знаки безопасности». Ответственность за сохранность материалов, машин и оборудования на объекте выполняемых работ возлагается на Подрядчика. </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2.4.19. Исполнять иные обязательства, предусмотренные действующим законодательством и Договором.</w:t>
      </w:r>
    </w:p>
    <w:p w:rsidR="00E26E14" w:rsidRPr="00E26E14" w:rsidRDefault="00E26E14" w:rsidP="00E26E14">
      <w:pPr>
        <w:spacing w:after="0" w:line="240" w:lineRule="auto"/>
        <w:ind w:right="-261"/>
        <w:outlineLvl w:val="0"/>
        <w:rPr>
          <w:rFonts w:ascii="Times New Roman" w:eastAsia="Times New Roman" w:hAnsi="Times New Roman"/>
          <w:b/>
          <w:bCs/>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3. ПОРЯДОК СДАЧИ-ПРИЕМКИ РАБОТ</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3.1. </w:t>
      </w:r>
      <w:r w:rsidRPr="00E26E14">
        <w:rPr>
          <w:rFonts w:ascii="Times New Roman" w:eastAsia="Times New Roman" w:hAnsi="Times New Roman"/>
          <w:color w:val="000000"/>
          <w:spacing w:val="-6"/>
          <w:sz w:val="20"/>
          <w:szCs w:val="20"/>
          <w:lang w:eastAsia="ru-RU"/>
        </w:rPr>
        <w:t xml:space="preserve">Выполнение работ осуществляется не позднее даты, предусмотренной п.1.2 настоящего </w:t>
      </w:r>
      <w:r w:rsidRPr="00E26E14">
        <w:rPr>
          <w:rFonts w:ascii="Times New Roman" w:eastAsia="Times New Roman" w:hAnsi="Times New Roman"/>
          <w:bCs/>
          <w:color w:val="000000"/>
          <w:sz w:val="20"/>
          <w:szCs w:val="20"/>
          <w:lang w:eastAsia="ru-RU"/>
        </w:rPr>
        <w:t>Договора</w:t>
      </w:r>
      <w:r w:rsidRPr="00E26E14">
        <w:rPr>
          <w:rFonts w:ascii="Times New Roman" w:eastAsia="Times New Roman" w:hAnsi="Times New Roman"/>
          <w:color w:val="000000"/>
          <w:sz w:val="20"/>
          <w:szCs w:val="20"/>
          <w:lang w:eastAsia="ru-RU"/>
        </w:rPr>
        <w:t xml:space="preserve">.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z w:val="20"/>
          <w:szCs w:val="20"/>
          <w:lang w:eastAsia="ru-RU"/>
        </w:rPr>
        <w:t>3.2.</w:t>
      </w:r>
      <w:r w:rsidRPr="00E26E14">
        <w:rPr>
          <w:rFonts w:ascii="Times New Roman" w:eastAsia="Times New Roman" w:hAnsi="Times New Roman"/>
          <w:spacing w:val="-6"/>
          <w:sz w:val="20"/>
          <w:szCs w:val="20"/>
          <w:lang w:eastAsia="ru-RU"/>
        </w:rPr>
        <w:t xml:space="preserve"> </w:t>
      </w:r>
      <w:r w:rsidRPr="00E26E14">
        <w:rPr>
          <w:rFonts w:ascii="Times New Roman" w:eastAsia="Times New Roman" w:hAnsi="Times New Roman"/>
          <w:sz w:val="20"/>
          <w:szCs w:val="20"/>
          <w:lang w:eastAsia="ru-RU"/>
        </w:rPr>
        <w:t>Приемка выполненных работ в части соответствия их объема и качества требованиям, установленным в Договоре, производится Заказчиком по окончании срока выполнения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3.3. После завершения выполнения Работ, предусмотренных Договором, Подрядчик письменно уведомляет Заказчика о факте выполнения Работ.</w:t>
      </w:r>
    </w:p>
    <w:p w:rsidR="00E26E14" w:rsidRPr="00E26E14" w:rsidRDefault="00E26E14" w:rsidP="00E26E14">
      <w:pPr>
        <w:spacing w:after="0" w:line="240" w:lineRule="atLeast"/>
        <w:ind w:right="-54"/>
        <w:jc w:val="both"/>
        <w:rPr>
          <w:rFonts w:ascii="Times New Roman" w:eastAsia="Times New Roman" w:hAnsi="Times New Roman"/>
          <w:sz w:val="20"/>
          <w:szCs w:val="20"/>
          <w:lang w:eastAsia="ru-RU"/>
        </w:rPr>
      </w:pPr>
      <w:r w:rsidRPr="00E26E14">
        <w:rPr>
          <w:rFonts w:ascii="Times New Roman" w:eastAsia="Times New Roman" w:hAnsi="Times New Roman"/>
          <w:bCs/>
          <w:sz w:val="20"/>
          <w:szCs w:val="20"/>
          <w:lang w:eastAsia="ru-RU"/>
        </w:rPr>
        <w:t xml:space="preserve">3.4. </w:t>
      </w:r>
      <w:r w:rsidRPr="00E26E14">
        <w:rPr>
          <w:rFonts w:ascii="Times New Roman" w:eastAsia="Times New Roman" w:hAnsi="Times New Roman"/>
          <w:sz w:val="20"/>
          <w:szCs w:val="20"/>
          <w:lang w:eastAsia="ru-RU"/>
        </w:rPr>
        <w:t>Не позднее 1 (одного) рабочего дня, следующего за днем получения Заказчиком уведомления, указанного в пункте 3.3. Договора, Подрядчик представляет Заказчику комплект отчетной документации:   Акт сдачи-приемки выполненных работ по форме № КС-2, справку о стоимости выполненных работ и затрат (ф. № КС-3), подписанные Подрядчиком в 2 (двух) экземплярах, документы, подтверждающие качество используемых материалов при выполнении работ, а также  гарантийное письмо с гарантийным сроком  не менее 2 (двух) лет на выполненные работы.</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z w:val="20"/>
          <w:szCs w:val="20"/>
          <w:lang w:eastAsia="ru-RU"/>
        </w:rPr>
        <w:t xml:space="preserve">3.5. </w:t>
      </w:r>
      <w:r w:rsidRPr="00E26E14">
        <w:rPr>
          <w:rFonts w:ascii="Times New Roman" w:eastAsia="Times New Roman" w:hAnsi="Times New Roman"/>
          <w:sz w:val="20"/>
          <w:szCs w:val="20"/>
          <w:lang w:eastAsia="ru-RU"/>
        </w:rPr>
        <w:t>Не позднее 3 (трех) рабочих дней после получения от Подрядчика документов, указанных в пункте 3.4. Договора, Заказчик рассматривает результаты, осуществляет приемку работ на предмет соответствия их объема и качества требованиям Договора.</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color w:val="000000"/>
          <w:sz w:val="20"/>
          <w:szCs w:val="20"/>
          <w:lang w:eastAsia="ru-RU"/>
        </w:rPr>
        <w:t>3.6.</w:t>
      </w:r>
      <w:r w:rsidRPr="00E26E14">
        <w:rPr>
          <w:rFonts w:ascii="Times New Roman" w:eastAsia="Times New Roman" w:hAnsi="Times New Roman"/>
          <w:sz w:val="20"/>
          <w:szCs w:val="20"/>
          <w:lang w:eastAsia="ru-RU"/>
        </w:rPr>
        <w:t xml:space="preserve"> </w:t>
      </w:r>
      <w:proofErr w:type="gramStart"/>
      <w:r w:rsidRPr="00E26E14">
        <w:rPr>
          <w:rFonts w:ascii="Times New Roman" w:eastAsia="Times New Roman" w:hAnsi="Times New Roman"/>
          <w:sz w:val="20"/>
          <w:szCs w:val="20"/>
          <w:lang w:eastAsia="ru-RU"/>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w:t>
      </w:r>
      <w:proofErr w:type="gramEnd"/>
      <w:r w:rsidRPr="00E26E14">
        <w:rPr>
          <w:rFonts w:ascii="Times New Roman" w:eastAsia="Times New Roman" w:hAnsi="Times New Roman"/>
          <w:sz w:val="20"/>
          <w:szCs w:val="20"/>
          <w:lang w:eastAsia="ru-RU"/>
        </w:rPr>
        <w:t xml:space="preserve"> </w:t>
      </w:r>
      <w:proofErr w:type="gramStart"/>
      <w:r w:rsidRPr="00E26E14">
        <w:rPr>
          <w:rFonts w:ascii="Times New Roman" w:eastAsia="Times New Roman" w:hAnsi="Times New Roman"/>
          <w:sz w:val="20"/>
          <w:szCs w:val="20"/>
          <w:lang w:eastAsia="ru-RU"/>
        </w:rPr>
        <w:t xml:space="preserve">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о приемки выполненных  работ </w:t>
      </w:r>
      <w:r w:rsidRPr="00E26E14">
        <w:rPr>
          <w:rFonts w:ascii="Times New Roman" w:eastAsia="Times New Roman" w:hAnsi="Times New Roman"/>
          <w:sz w:val="20"/>
          <w:szCs w:val="20"/>
        </w:rPr>
        <w:t xml:space="preserve">по </w:t>
      </w:r>
      <w:hyperlink r:id="rId12"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lang w:eastAsia="ru-RU"/>
        </w:rPr>
        <w:t xml:space="preserve">, </w:t>
      </w:r>
      <w:r w:rsidRPr="00E26E14">
        <w:rPr>
          <w:rFonts w:ascii="Times New Roman" w:eastAsia="Times New Roman" w:hAnsi="Times New Roman"/>
          <w:sz w:val="20"/>
          <w:szCs w:val="20"/>
        </w:rPr>
        <w:t xml:space="preserve">Справку о стоимости выполненных работ и затрат по </w:t>
      </w:r>
      <w:hyperlink r:id="rId13"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xml:space="preserve"> </w:t>
      </w:r>
      <w:r w:rsidRPr="00E26E14">
        <w:rPr>
          <w:rFonts w:ascii="Times New Roman" w:eastAsia="Times New Roman" w:hAnsi="Times New Roman"/>
          <w:sz w:val="20"/>
          <w:szCs w:val="20"/>
          <w:lang w:eastAsia="ru-RU"/>
        </w:rPr>
        <w:t>в 2 (двух) экземплярах для принятия Заказчиком выполненных Работ.</w:t>
      </w:r>
      <w:proofErr w:type="gramEnd"/>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3</w:t>
      </w:r>
      <w:r w:rsidRPr="00E26E14">
        <w:rPr>
          <w:rFonts w:ascii="Times New Roman" w:eastAsia="Times New Roman" w:hAnsi="Times New Roman"/>
          <w:color w:val="000000"/>
          <w:sz w:val="20"/>
          <w:szCs w:val="20"/>
          <w:lang w:eastAsia="ru-RU"/>
        </w:rPr>
        <w:t xml:space="preserve">.7. </w:t>
      </w:r>
      <w:proofErr w:type="gramStart"/>
      <w:r w:rsidRPr="00E26E14">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 и подписывает 2 (два) экземпляра Акта о приемке работ </w:t>
      </w:r>
      <w:r w:rsidRPr="00E26E14">
        <w:rPr>
          <w:rFonts w:ascii="Times New Roman" w:eastAsia="Times New Roman" w:hAnsi="Times New Roman"/>
          <w:sz w:val="20"/>
          <w:szCs w:val="20"/>
        </w:rPr>
        <w:t xml:space="preserve">по </w:t>
      </w:r>
      <w:hyperlink r:id="rId14"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rPr>
        <w:t>, Справки о стоимости выполненных</w:t>
      </w:r>
      <w:proofErr w:type="gramEnd"/>
      <w:r w:rsidRPr="00E26E14">
        <w:rPr>
          <w:rFonts w:ascii="Times New Roman" w:eastAsia="Times New Roman" w:hAnsi="Times New Roman"/>
          <w:sz w:val="20"/>
          <w:szCs w:val="20"/>
        </w:rPr>
        <w:t xml:space="preserve"> работ и затрат по </w:t>
      </w:r>
      <w:hyperlink r:id="rId15"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по одному экземпляру которых направляет Подрядчику.</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3.8</w:t>
      </w:r>
      <w:r w:rsidRPr="00E26E14">
        <w:rPr>
          <w:rFonts w:ascii="Times New Roman" w:eastAsia="Times New Roman" w:hAnsi="Times New Roman"/>
          <w:color w:val="000000"/>
          <w:sz w:val="20"/>
          <w:szCs w:val="20"/>
          <w:lang w:eastAsia="ru-RU"/>
        </w:rPr>
        <w:t xml:space="preserve">. </w:t>
      </w:r>
      <w:r w:rsidRPr="00E26E14">
        <w:rPr>
          <w:rFonts w:ascii="Times New Roman" w:eastAsia="Times New Roman" w:hAnsi="Times New Roman"/>
          <w:sz w:val="20"/>
          <w:szCs w:val="20"/>
          <w:lang w:eastAsia="ru-RU"/>
        </w:rPr>
        <w:t>Подписанные Заказчиком и Подрядчиком Акт сдачи-приемки выполненных работ по форме № КС-2, справка о стоимости выполненных работ и затрат (ф. № КС-3),  и предъявленный Подрядчиком Заказчику счет на оплату Цены Договора являются основанием для оплаты Подрядчику выполненных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rPr>
      </w:pPr>
      <w:r w:rsidRPr="00E26E14">
        <w:rPr>
          <w:rFonts w:ascii="Times New Roman" w:eastAsia="Times New Roman" w:hAnsi="Times New Roman"/>
          <w:sz w:val="20"/>
          <w:szCs w:val="20"/>
          <w:lang w:eastAsia="ru-RU"/>
        </w:rPr>
        <w:t xml:space="preserve">3.9. </w:t>
      </w:r>
      <w:r w:rsidRPr="00E26E14">
        <w:rPr>
          <w:rFonts w:ascii="Times New Roman" w:eastAsia="Times New Roman" w:hAnsi="Times New Roman"/>
          <w:sz w:val="20"/>
          <w:szCs w:val="20"/>
        </w:rPr>
        <w:t xml:space="preserve">Обязательства Подрядчика по выполнению Работ, предусмотренных Договором, считаются выполненными с момента подписания Заказчиком Акта о приемке выполненных работ по </w:t>
      </w:r>
      <w:hyperlink r:id="rId16" w:history="1">
        <w:r w:rsidRPr="00E26E14">
          <w:rPr>
            <w:rFonts w:ascii="Times New Roman" w:eastAsia="Times New Roman" w:hAnsi="Times New Roman"/>
            <w:sz w:val="20"/>
            <w:szCs w:val="20"/>
          </w:rPr>
          <w:t>форме КС-2</w:t>
        </w:r>
      </w:hyperlink>
      <w:r w:rsidRPr="00E26E14">
        <w:rPr>
          <w:rFonts w:ascii="Times New Roman" w:eastAsia="Times New Roman" w:hAnsi="Times New Roman"/>
          <w:sz w:val="20"/>
          <w:szCs w:val="20"/>
        </w:rPr>
        <w:t xml:space="preserve">, Справки о стоимости выполненных работ и затрат по </w:t>
      </w:r>
      <w:hyperlink r:id="rId17" w:history="1">
        <w:r w:rsidRPr="00E26E14">
          <w:rPr>
            <w:rFonts w:ascii="Times New Roman" w:eastAsia="Times New Roman" w:hAnsi="Times New Roman"/>
            <w:sz w:val="20"/>
            <w:szCs w:val="20"/>
          </w:rPr>
          <w:t>форме КС-3</w:t>
        </w:r>
      </w:hyperlink>
      <w:r w:rsidRPr="00E26E14">
        <w:rPr>
          <w:rFonts w:ascii="Times New Roman" w:eastAsia="Times New Roman" w:hAnsi="Times New Roman"/>
          <w:sz w:val="20"/>
          <w:szCs w:val="20"/>
        </w:rPr>
        <w:t xml:space="preserve"> и передачи ему предусмотренных Договором документов, до получения которых Заказчик, вправе не подписывать документы, подтверждающие факт выполнения работ.</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sz w:val="20"/>
          <w:szCs w:val="20"/>
          <w:lang w:eastAsia="ru-RU"/>
        </w:rPr>
        <w:t xml:space="preserve">3.10. </w:t>
      </w:r>
      <w:r w:rsidRPr="00E26E14">
        <w:rPr>
          <w:rFonts w:ascii="Times New Roman" w:eastAsia="Times New Roman" w:hAnsi="Times New Roman"/>
          <w:color w:val="000000"/>
          <w:sz w:val="20"/>
          <w:szCs w:val="20"/>
          <w:lang w:eastAsia="ru-RU"/>
        </w:rPr>
        <w:t>Претензии по качеству выполненных работ принимаются Подрядчиком в течение всего срока гарантии на выполненные работы.</w:t>
      </w:r>
    </w:p>
    <w:p w:rsidR="00E26E14" w:rsidRPr="00E26E14" w:rsidRDefault="00E26E14" w:rsidP="00E26E14">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4. ЦЕНА ДОГОВОРА И ПОРЯДОК РАСЧЕТОВ</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tabs>
          <w:tab w:val="num" w:pos="339"/>
        </w:tabs>
        <w:spacing w:after="0" w:line="240" w:lineRule="auto"/>
        <w:ind w:right="72"/>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4.1. Цена Д</w:t>
      </w:r>
      <w:r w:rsidRPr="00E26E14">
        <w:rPr>
          <w:rFonts w:ascii="Times New Roman" w:eastAsia="Times New Roman" w:hAnsi="Times New Roman"/>
          <w:bCs/>
          <w:color w:val="000000"/>
          <w:sz w:val="20"/>
          <w:szCs w:val="20"/>
          <w:lang w:eastAsia="ru-RU"/>
        </w:rPr>
        <w:t>оговора</w:t>
      </w:r>
      <w:r w:rsidRPr="00E26E14">
        <w:rPr>
          <w:rFonts w:ascii="Times New Roman" w:eastAsia="Times New Roman" w:hAnsi="Times New Roman"/>
          <w:color w:val="000000"/>
          <w:sz w:val="20"/>
          <w:szCs w:val="20"/>
          <w:lang w:eastAsia="ru-RU"/>
        </w:rPr>
        <w:t xml:space="preserve"> составляет                                рублей.</w:t>
      </w:r>
    </w:p>
    <w:p w:rsidR="00E26E14" w:rsidRPr="00E26E14" w:rsidRDefault="00E26E14" w:rsidP="00E26E14">
      <w:pPr>
        <w:spacing w:after="0" w:line="240" w:lineRule="auto"/>
        <w:ind w:right="128"/>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4.1.1. </w:t>
      </w:r>
      <w:proofErr w:type="gramStart"/>
      <w:r w:rsidRPr="00E26E14">
        <w:rPr>
          <w:rFonts w:ascii="Times New Roman" w:eastAsia="Times New Roman" w:hAnsi="Times New Roman"/>
          <w:sz w:val="20"/>
          <w:szCs w:val="20"/>
          <w:lang w:eastAsia="ru-RU"/>
        </w:rPr>
        <w:t xml:space="preserve">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E26E14" w:rsidRPr="00E26E14" w:rsidRDefault="00E26E14" w:rsidP="00E26E14">
      <w:pPr>
        <w:tabs>
          <w:tab w:val="left" w:pos="900"/>
        </w:tabs>
        <w:spacing w:after="0" w:line="240" w:lineRule="auto"/>
        <w:contextualSpacing/>
        <w:jc w:val="both"/>
        <w:rPr>
          <w:rFonts w:ascii="Times New Roman" w:hAnsi="Times New Roman"/>
          <w:sz w:val="20"/>
          <w:szCs w:val="20"/>
          <w:lang w:eastAsia="ru-RU"/>
        </w:rPr>
      </w:pPr>
      <w:r w:rsidRPr="00E26E14">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E26E14" w:rsidRPr="00E26E14" w:rsidRDefault="00E26E14" w:rsidP="00E26E14">
      <w:pPr>
        <w:tabs>
          <w:tab w:val="num" w:pos="339"/>
        </w:tabs>
        <w:spacing w:after="0" w:line="240" w:lineRule="auto"/>
        <w:ind w:right="72"/>
        <w:jc w:val="both"/>
        <w:rPr>
          <w:rFonts w:ascii="Times New Roman" w:eastAsia="Times New Roman" w:hAnsi="Times New Roman"/>
          <w:snapToGrid w:val="0"/>
          <w:color w:val="000000"/>
          <w:spacing w:val="-6"/>
          <w:sz w:val="20"/>
          <w:szCs w:val="20"/>
          <w:lang w:eastAsia="ru-RU"/>
        </w:rPr>
      </w:pPr>
      <w:r w:rsidRPr="00E26E14">
        <w:rPr>
          <w:rFonts w:ascii="Times New Roman" w:eastAsia="Times New Roman" w:hAnsi="Times New Roman"/>
          <w:color w:val="000000"/>
          <w:sz w:val="20"/>
          <w:szCs w:val="20"/>
          <w:lang w:eastAsia="ru-RU"/>
        </w:rPr>
        <w:t xml:space="preserve">4.2. </w:t>
      </w:r>
      <w:r w:rsidRPr="00E26E14">
        <w:rPr>
          <w:rFonts w:ascii="Times New Roman" w:eastAsia="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Подрядчика. </w:t>
      </w:r>
    </w:p>
    <w:p w:rsidR="00E26E14" w:rsidRPr="00E26E14" w:rsidRDefault="00E26E14" w:rsidP="00E26E1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napToGrid w:val="0"/>
          <w:color w:val="000000"/>
          <w:spacing w:val="-6"/>
          <w:sz w:val="20"/>
          <w:szCs w:val="20"/>
          <w:lang w:eastAsia="ru-RU"/>
        </w:rPr>
        <w:t xml:space="preserve">4.3. </w:t>
      </w:r>
      <w:r w:rsidRPr="00E26E14">
        <w:rPr>
          <w:rFonts w:ascii="Times New Roman" w:eastAsia="Times New Roman" w:hAnsi="Times New Roman"/>
          <w:sz w:val="20"/>
          <w:szCs w:val="20"/>
          <w:lang w:eastAsia="ru-RU"/>
        </w:rPr>
        <w:t xml:space="preserve">В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изменения своего расчетного счета Подрядчик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все риски, связанные с перечислением Заказчиком денежных средств на указанный в настоящем Договоре счет Подрядчика, несет Подрядчик.</w:t>
      </w:r>
    </w:p>
    <w:p w:rsidR="00E26E14" w:rsidRPr="00E26E14" w:rsidRDefault="00E26E14" w:rsidP="00E26E14">
      <w:pPr>
        <w:spacing w:after="0" w:line="240" w:lineRule="auto"/>
        <w:contextualSpacing/>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4.4. Оплата по контракту производится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(тридцати) календарных дней после подписания Акта о приемке выполненных работ (ф.№ КС-2), справки о стоимости выполненных работ и затрат (ф. № КС-3). </w:t>
      </w:r>
    </w:p>
    <w:p w:rsidR="00E26E14" w:rsidRPr="00E26E14" w:rsidRDefault="00E26E14" w:rsidP="00E26E14">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4.5. Датой оплаты для целей настоящего Д</w:t>
      </w:r>
      <w:r w:rsidRPr="00E26E14">
        <w:rPr>
          <w:rFonts w:ascii="Times New Roman" w:eastAsia="Times New Roman" w:hAnsi="Times New Roman"/>
          <w:bCs/>
          <w:sz w:val="20"/>
          <w:szCs w:val="20"/>
          <w:lang w:eastAsia="ru-RU"/>
        </w:rPr>
        <w:t>оговора</w:t>
      </w:r>
      <w:r w:rsidRPr="00E26E14">
        <w:rPr>
          <w:rFonts w:ascii="Times New Roman" w:eastAsia="Times New Roman" w:hAnsi="Times New Roman"/>
          <w:sz w:val="20"/>
          <w:szCs w:val="20"/>
          <w:lang w:eastAsia="ru-RU"/>
        </w:rPr>
        <w:t xml:space="preserve"> признается день списания соответствующей суммы денежных сре</w:t>
      </w:r>
      <w:proofErr w:type="gramStart"/>
      <w:r w:rsidRPr="00E26E14">
        <w:rPr>
          <w:rFonts w:ascii="Times New Roman" w:eastAsia="Times New Roman" w:hAnsi="Times New Roman"/>
          <w:sz w:val="20"/>
          <w:szCs w:val="20"/>
          <w:lang w:eastAsia="ru-RU"/>
        </w:rPr>
        <w:t>дств с р</w:t>
      </w:r>
      <w:proofErr w:type="gramEnd"/>
      <w:r w:rsidRPr="00E26E14">
        <w:rPr>
          <w:rFonts w:ascii="Times New Roman" w:eastAsia="Times New Roman" w:hAnsi="Times New Roman"/>
          <w:sz w:val="20"/>
          <w:szCs w:val="20"/>
          <w:lang w:eastAsia="ru-RU"/>
        </w:rPr>
        <w:t>асчетного счета Заказчика.</w:t>
      </w:r>
    </w:p>
    <w:p w:rsidR="00E26E14" w:rsidRPr="00E26E14" w:rsidRDefault="00E26E14" w:rsidP="00E26E14">
      <w:pPr>
        <w:tabs>
          <w:tab w:val="left" w:pos="0"/>
          <w:tab w:val="left" w:pos="540"/>
          <w:tab w:val="left" w:pos="900"/>
          <w:tab w:val="left" w:pos="1080"/>
        </w:tabs>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Подрядчику за нарушение сроков выполнения работ, за ненадлежащее исполнение Договора.</w:t>
      </w:r>
    </w:p>
    <w:p w:rsidR="00E26E14" w:rsidRPr="00E26E14" w:rsidRDefault="00E26E14" w:rsidP="00E26E14">
      <w:pPr>
        <w:tabs>
          <w:tab w:val="left" w:pos="0"/>
          <w:tab w:val="left" w:pos="540"/>
          <w:tab w:val="left" w:pos="900"/>
          <w:tab w:val="left" w:pos="1080"/>
        </w:tabs>
        <w:spacing w:after="0" w:line="240" w:lineRule="auto"/>
        <w:jc w:val="both"/>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center"/>
        <w:rPr>
          <w:rFonts w:ascii="Times New Roman" w:eastAsia="Times New Roman" w:hAnsi="Times New Roman"/>
          <w:b/>
          <w:bCs/>
          <w:color w:val="000000"/>
          <w:sz w:val="20"/>
          <w:szCs w:val="20"/>
          <w:lang w:eastAsia="ru-RU"/>
        </w:rPr>
      </w:pPr>
      <w:r w:rsidRPr="00E26E14">
        <w:rPr>
          <w:rFonts w:ascii="Times New Roman" w:eastAsia="Times New Roman" w:hAnsi="Times New Roman"/>
          <w:b/>
          <w:bCs/>
          <w:color w:val="000000"/>
          <w:sz w:val="20"/>
          <w:szCs w:val="20"/>
          <w:lang w:eastAsia="ru-RU"/>
        </w:rPr>
        <w:t>5. ОТВЕТСТВЕННОСТЬ СТОРОН</w:t>
      </w:r>
    </w:p>
    <w:p w:rsidR="00E26E14" w:rsidRPr="00E26E14" w:rsidRDefault="00E26E14" w:rsidP="00E26E14">
      <w:pPr>
        <w:spacing w:after="0" w:line="240" w:lineRule="auto"/>
        <w:jc w:val="center"/>
        <w:rPr>
          <w:rFonts w:ascii="Times New Roman" w:eastAsia="Times New Roman" w:hAnsi="Times New Roman"/>
          <w:b/>
          <w:bCs/>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lastRenderedPageBreak/>
        <w:t xml:space="preserve">5.1. В </w:t>
      </w:r>
      <w:proofErr w:type="gramStart"/>
      <w:r w:rsidRPr="00E26E14">
        <w:rPr>
          <w:rFonts w:ascii="Times New Roman" w:eastAsia="Times New Roman" w:hAnsi="Times New Roman"/>
          <w:spacing w:val="-6"/>
          <w:sz w:val="20"/>
          <w:szCs w:val="20"/>
          <w:lang w:eastAsia="ru-RU"/>
        </w:rPr>
        <w:t>случае</w:t>
      </w:r>
      <w:proofErr w:type="gramEnd"/>
      <w:r w:rsidRPr="00E26E14">
        <w:rPr>
          <w:rFonts w:ascii="Times New Roman" w:eastAsia="Times New Roman" w:hAnsi="Times New Roman"/>
          <w:spacing w:val="-6"/>
          <w:sz w:val="20"/>
          <w:szCs w:val="20"/>
          <w:lang w:eastAsia="ru-RU"/>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26E14" w:rsidRPr="00E26E14" w:rsidRDefault="00E26E14" w:rsidP="00E26E1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spacing w:val="-6"/>
          <w:sz w:val="20"/>
          <w:szCs w:val="20"/>
          <w:lang w:eastAsia="ru-RU"/>
        </w:rPr>
        <w:t xml:space="preserve">5.2. </w:t>
      </w:r>
      <w:r w:rsidRPr="00E26E14">
        <w:rPr>
          <w:rFonts w:ascii="Times New Roman" w:eastAsia="Times New Roman" w:hAnsi="Times New Roman"/>
          <w:sz w:val="20"/>
          <w:szCs w:val="20"/>
          <w:lang w:eastAsia="ru-RU"/>
        </w:rPr>
        <w:t xml:space="preserve">В </w:t>
      </w:r>
      <w:proofErr w:type="gramStart"/>
      <w:r w:rsidRPr="00E26E14">
        <w:rPr>
          <w:rFonts w:ascii="Times New Roman" w:eastAsia="Times New Roman" w:hAnsi="Times New Roman"/>
          <w:sz w:val="20"/>
          <w:szCs w:val="20"/>
          <w:lang w:eastAsia="ru-RU"/>
        </w:rPr>
        <w:t>случае</w:t>
      </w:r>
      <w:proofErr w:type="gramEnd"/>
      <w:r w:rsidRPr="00E26E14">
        <w:rPr>
          <w:rFonts w:ascii="Times New Roman" w:eastAsia="Times New Roman" w:hAnsi="Times New Roman"/>
          <w:sz w:val="20"/>
          <w:szCs w:val="20"/>
          <w:lang w:eastAsia="ru-RU"/>
        </w:rPr>
        <w:t xml:space="preserve"> просрочки исполнения Подрядчиком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E26E14">
        <w:rPr>
          <w:rFonts w:ascii="Times New Roman" w:eastAsia="Times New Roman" w:hAnsi="Times New Roman"/>
          <w:color w:val="000000"/>
          <w:sz w:val="20"/>
          <w:szCs w:val="20"/>
          <w:lang w:eastAsia="ru-RU"/>
        </w:rPr>
        <w:t>Размер неустойки (штрафа, пеней) составляет 0,2 % от суммы неисполненных обязательств.</w:t>
      </w:r>
    </w:p>
    <w:p w:rsidR="00E26E14" w:rsidRPr="00E26E14" w:rsidRDefault="00E26E14" w:rsidP="00E26E14">
      <w:pPr>
        <w:spacing w:after="0" w:line="240" w:lineRule="auto"/>
        <w:jc w:val="both"/>
        <w:rPr>
          <w:rFonts w:ascii="Times New Roman" w:eastAsia="Times New Roman" w:hAnsi="Times New Roman"/>
          <w:bCs/>
          <w:sz w:val="20"/>
          <w:szCs w:val="20"/>
          <w:lang w:eastAsia="ru-RU"/>
        </w:rPr>
      </w:pPr>
      <w:r w:rsidRPr="00E26E14">
        <w:rPr>
          <w:rFonts w:ascii="Times New Roman" w:eastAsia="Times New Roman" w:hAnsi="Times New Roman"/>
          <w:spacing w:val="-6"/>
          <w:sz w:val="20"/>
          <w:szCs w:val="20"/>
          <w:lang w:eastAsia="ru-RU"/>
        </w:rPr>
        <w:t xml:space="preserve">5.3. </w:t>
      </w:r>
      <w:r w:rsidRPr="00E26E14">
        <w:rPr>
          <w:rFonts w:ascii="Times New Roman" w:eastAsia="Times New Roman" w:hAnsi="Times New Roman"/>
          <w:bCs/>
          <w:sz w:val="20"/>
          <w:szCs w:val="20"/>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t>5.4. Уплата штрафных санкций не освобождает Подрядчика от исполнения обязательств в натуре.</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pacing w:val="-6"/>
          <w:sz w:val="20"/>
          <w:szCs w:val="20"/>
          <w:lang w:eastAsia="ru-RU"/>
        </w:rPr>
        <w:t xml:space="preserve">5.5. В </w:t>
      </w:r>
      <w:proofErr w:type="gramStart"/>
      <w:r w:rsidRPr="00E26E14">
        <w:rPr>
          <w:rFonts w:ascii="Times New Roman" w:eastAsia="Times New Roman" w:hAnsi="Times New Roman"/>
          <w:spacing w:val="-6"/>
          <w:sz w:val="20"/>
          <w:szCs w:val="20"/>
          <w:lang w:eastAsia="ru-RU"/>
        </w:rPr>
        <w:t>случае</w:t>
      </w:r>
      <w:proofErr w:type="gramEnd"/>
      <w:r w:rsidRPr="00E26E14">
        <w:rPr>
          <w:rFonts w:ascii="Times New Roman" w:eastAsia="Times New Roman" w:hAnsi="Times New Roman"/>
          <w:spacing w:val="-6"/>
          <w:sz w:val="20"/>
          <w:szCs w:val="20"/>
          <w:lang w:eastAsia="ru-RU"/>
        </w:rPr>
        <w:t xml:space="preserve"> просрочки исполнения обязательств Заказчиком Подрядчик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ни предвидеть, ни предотвратить разумными мерами.</w:t>
      </w:r>
    </w:p>
    <w:p w:rsidR="00E26E14" w:rsidRPr="00E26E14" w:rsidRDefault="00E26E14" w:rsidP="00E26E14">
      <w:pPr>
        <w:spacing w:after="0" w:line="240" w:lineRule="auto"/>
        <w:jc w:val="both"/>
        <w:rPr>
          <w:rFonts w:ascii="Times New Roman" w:eastAsia="Times New Roman" w:hAnsi="Times New Roman"/>
          <w:spacing w:val="-6"/>
          <w:sz w:val="20"/>
          <w:szCs w:val="20"/>
          <w:lang w:eastAsia="ru-RU"/>
        </w:rPr>
      </w:pPr>
      <w:r w:rsidRPr="00E26E14">
        <w:rPr>
          <w:rFonts w:ascii="Times New Roman" w:eastAsia="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E26E14" w:rsidRPr="00E26E14" w:rsidRDefault="00E26E14" w:rsidP="00E26E14">
      <w:pPr>
        <w:autoSpaceDE w:val="0"/>
        <w:autoSpaceDN w:val="0"/>
        <w:adjustRightInd w:val="0"/>
        <w:spacing w:after="0" w:line="240" w:lineRule="auto"/>
        <w:jc w:val="both"/>
        <w:rPr>
          <w:rFonts w:ascii="Times New Roman" w:eastAsia="Times New Roman" w:hAnsi="Times New Roman"/>
          <w:b/>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pacing w:val="-6"/>
          <w:sz w:val="20"/>
          <w:szCs w:val="20"/>
          <w:lang w:eastAsia="ru-RU"/>
        </w:rPr>
        <w:t xml:space="preserve">6. ДЕЙСТВИЕ </w:t>
      </w:r>
      <w:r w:rsidRPr="00E26E14">
        <w:rPr>
          <w:rFonts w:ascii="Times New Roman" w:eastAsia="Times New Roman" w:hAnsi="Times New Roman"/>
          <w:b/>
          <w:color w:val="000000"/>
          <w:sz w:val="20"/>
          <w:szCs w:val="20"/>
          <w:lang w:eastAsia="ru-RU"/>
        </w:rPr>
        <w:t>ДОГОВОРА</w:t>
      </w:r>
    </w:p>
    <w:p w:rsidR="00E26E14" w:rsidRPr="00E26E14" w:rsidRDefault="00E26E14" w:rsidP="00E26E14">
      <w:pPr>
        <w:spacing w:after="0" w:line="240" w:lineRule="auto"/>
        <w:jc w:val="center"/>
        <w:rPr>
          <w:rFonts w:ascii="Times New Roman" w:eastAsia="Times New Roman" w:hAnsi="Times New Roman"/>
          <w:b/>
          <w:color w:val="000000"/>
          <w:spacing w:val="-6"/>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pacing w:val="-6"/>
          <w:sz w:val="20"/>
          <w:szCs w:val="20"/>
          <w:lang w:eastAsia="ru-RU"/>
        </w:rPr>
        <w:t>6.1.</w:t>
      </w:r>
      <w:r w:rsidRPr="00E26E14">
        <w:rPr>
          <w:rFonts w:ascii="Times New Roman" w:eastAsia="Times New Roman" w:hAnsi="Times New Roman"/>
          <w:color w:val="000000"/>
          <w:sz w:val="20"/>
          <w:szCs w:val="20"/>
          <w:lang w:eastAsia="ru-RU"/>
        </w:rPr>
        <w:t xml:space="preserve">Настоящий Договор подписан сторонами «_____»___________201__г.                              </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6.5. Под ненадлежащим исполнением Договора понимается: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 xml:space="preserve">- выполнение работ, не соответствующих условиям Договора; </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-просрочка исполнения Подрядчиком обязательств, предусмотренных договором свыше 15 календарных дней;</w:t>
      </w: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-нарушение Заказчиком сроков и порядка оплаты, установленных Договором.</w:t>
      </w:r>
    </w:p>
    <w:p w:rsidR="00E26E14" w:rsidRPr="00E26E14" w:rsidRDefault="00E26E14" w:rsidP="00E26E14">
      <w:pPr>
        <w:spacing w:after="0" w:line="240" w:lineRule="auto"/>
        <w:ind w:right="-81"/>
        <w:jc w:val="both"/>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6E14" w:rsidRPr="00E26E14" w:rsidRDefault="00E26E14" w:rsidP="00E26E14">
      <w:pPr>
        <w:spacing w:after="0" w:line="240" w:lineRule="auto"/>
        <w:jc w:val="both"/>
        <w:rPr>
          <w:rFonts w:ascii="Times New Roman" w:eastAsia="Times New Roman" w:hAnsi="Times New Roman"/>
          <w:color w:val="000000"/>
          <w:spacing w:val="-6"/>
          <w:sz w:val="20"/>
          <w:szCs w:val="20"/>
          <w:lang w:eastAsia="ru-RU"/>
        </w:rPr>
      </w:pPr>
      <w:r w:rsidRPr="00E26E14">
        <w:rPr>
          <w:rFonts w:ascii="Times New Roman" w:eastAsia="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7. ФОРС-МАЖОР</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E26E14">
        <w:rPr>
          <w:rFonts w:ascii="Times New Roman" w:eastAsia="Times New Roman" w:hAnsi="Times New Roman"/>
          <w:bCs/>
          <w:color w:val="000000"/>
          <w:sz w:val="20"/>
          <w:szCs w:val="20"/>
          <w:lang w:eastAsia="ru-RU"/>
        </w:rPr>
        <w:t>Договору</w:t>
      </w:r>
      <w:r w:rsidRPr="00E26E14">
        <w:rPr>
          <w:rFonts w:ascii="Times New Roman" w:eastAsia="Times New Roman" w:hAnsi="Times New Roman"/>
          <w:color w:val="000000"/>
          <w:sz w:val="20"/>
          <w:szCs w:val="20"/>
          <w:lang w:eastAsia="ru-RU"/>
        </w:rPr>
        <w:t>, если их неисполнение явилось следствием обстоятельств непреодолимой силы.</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E26E14">
        <w:rPr>
          <w:rFonts w:ascii="Times New Roman" w:eastAsia="Times New Roman" w:hAnsi="Times New Roman"/>
          <w:bCs/>
          <w:color w:val="000000"/>
          <w:sz w:val="20"/>
          <w:szCs w:val="20"/>
          <w:lang w:eastAsia="ru-RU"/>
        </w:rPr>
        <w:t xml:space="preserve">Договора </w:t>
      </w:r>
      <w:r w:rsidRPr="00E26E14">
        <w:rPr>
          <w:rFonts w:ascii="Times New Roman" w:eastAsia="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E26E14">
        <w:rPr>
          <w:rFonts w:ascii="Times New Roman" w:eastAsia="Times New Roman" w:hAnsi="Times New Roman"/>
          <w:color w:val="000000"/>
          <w:sz w:val="20"/>
          <w:szCs w:val="20"/>
          <w:lang w:eastAsia="ru-RU"/>
        </w:rPr>
        <w:t>непредотвратимости</w:t>
      </w:r>
      <w:proofErr w:type="spellEnd"/>
      <w:r w:rsidRPr="00E26E14">
        <w:rPr>
          <w:rFonts w:ascii="Times New Roman" w:eastAsia="Times New Roman" w:hAnsi="Times New Roman"/>
          <w:color w:val="000000"/>
          <w:sz w:val="20"/>
          <w:szCs w:val="20"/>
          <w:lang w:eastAsia="ru-RU"/>
        </w:rPr>
        <w:t>.</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К обстоятельствам непреодолимой силы относятся включая, </w:t>
      </w:r>
      <w:proofErr w:type="gramStart"/>
      <w:r w:rsidRPr="00E26E14">
        <w:rPr>
          <w:rFonts w:ascii="Times New Roman" w:eastAsia="Times New Roman" w:hAnsi="Times New Roman"/>
          <w:color w:val="000000"/>
          <w:sz w:val="20"/>
          <w:szCs w:val="20"/>
          <w:lang w:eastAsia="ru-RU"/>
        </w:rPr>
        <w:t>но</w:t>
      </w:r>
      <w:proofErr w:type="gramEnd"/>
      <w:r w:rsidRPr="00E26E14">
        <w:rPr>
          <w:rFonts w:ascii="Times New Roman" w:eastAsia="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E26E14">
        <w:rPr>
          <w:rFonts w:ascii="Times New Roman" w:eastAsia="Times New Roman" w:hAnsi="Times New Roman"/>
          <w:bCs/>
          <w:color w:val="000000"/>
          <w:sz w:val="20"/>
          <w:szCs w:val="20"/>
          <w:lang w:eastAsia="ru-RU"/>
        </w:rPr>
        <w:t xml:space="preserve">Договору </w:t>
      </w:r>
      <w:r w:rsidRPr="00E26E14">
        <w:rPr>
          <w:rFonts w:ascii="Times New Roman" w:eastAsia="Times New Roman" w:hAnsi="Times New Roman"/>
          <w:color w:val="000000"/>
          <w:sz w:val="20"/>
          <w:szCs w:val="20"/>
          <w:lang w:eastAsia="ru-RU"/>
        </w:rPr>
        <w:t>и подтверждены соответствующими уполномоченными органами.</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E26E14">
        <w:rPr>
          <w:rFonts w:ascii="Times New Roman" w:eastAsia="Times New Roman" w:hAnsi="Times New Roman"/>
          <w:bCs/>
          <w:color w:val="000000"/>
          <w:sz w:val="20"/>
          <w:szCs w:val="20"/>
          <w:lang w:eastAsia="ru-RU"/>
        </w:rPr>
        <w:t>Договору</w:t>
      </w:r>
      <w:r w:rsidRPr="00E26E14">
        <w:rPr>
          <w:rFonts w:ascii="Times New Roman" w:eastAsia="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E26E14">
        <w:rPr>
          <w:rFonts w:ascii="Times New Roman" w:eastAsia="Times New Roman" w:hAnsi="Times New Roman"/>
          <w:bCs/>
          <w:color w:val="000000"/>
          <w:sz w:val="20"/>
          <w:szCs w:val="20"/>
          <w:lang w:eastAsia="ru-RU"/>
        </w:rPr>
        <w:t>Договора</w:t>
      </w:r>
      <w:r w:rsidRPr="00E26E14">
        <w:rPr>
          <w:rFonts w:ascii="Times New Roman" w:eastAsia="Times New Roman" w:hAnsi="Times New Roman"/>
          <w:color w:val="000000"/>
          <w:sz w:val="20"/>
          <w:szCs w:val="20"/>
          <w:lang w:eastAsia="ru-RU"/>
        </w:rPr>
        <w:t>, не зависящих от обстоятельств непреодолимой силы.</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7.4. Если, по мнению Сторон, исполнение </w:t>
      </w:r>
      <w:r w:rsidRPr="00E26E14">
        <w:rPr>
          <w:rFonts w:ascii="Times New Roman" w:eastAsia="Times New Roman" w:hAnsi="Times New Roman"/>
          <w:bCs/>
          <w:color w:val="000000"/>
          <w:sz w:val="20"/>
          <w:szCs w:val="20"/>
          <w:lang w:eastAsia="ru-RU"/>
        </w:rPr>
        <w:t xml:space="preserve">Договора </w:t>
      </w:r>
      <w:r w:rsidRPr="00E26E14">
        <w:rPr>
          <w:rFonts w:ascii="Times New Roman" w:eastAsia="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E26E14">
        <w:rPr>
          <w:rFonts w:ascii="Times New Roman" w:eastAsia="Times New Roman" w:hAnsi="Times New Roman"/>
          <w:bCs/>
          <w:color w:val="000000"/>
          <w:sz w:val="20"/>
          <w:szCs w:val="20"/>
          <w:lang w:eastAsia="ru-RU"/>
        </w:rPr>
        <w:t xml:space="preserve">оговору </w:t>
      </w:r>
      <w:r w:rsidRPr="00E26E14">
        <w:rPr>
          <w:rFonts w:ascii="Times New Roman" w:eastAsia="Times New Roman" w:hAnsi="Times New Roman"/>
          <w:color w:val="000000"/>
          <w:sz w:val="20"/>
          <w:szCs w:val="20"/>
          <w:lang w:eastAsia="ru-RU"/>
        </w:rPr>
        <w:t>продлевается соразмерно времени действия этих обстоятельств и их последствий.</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8. СПОРЫ</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8.2. В </w:t>
      </w:r>
      <w:proofErr w:type="gramStart"/>
      <w:r w:rsidRPr="00E26E14">
        <w:rPr>
          <w:rFonts w:ascii="Times New Roman" w:eastAsia="Times New Roman" w:hAnsi="Times New Roman"/>
          <w:color w:val="000000"/>
          <w:sz w:val="20"/>
          <w:szCs w:val="20"/>
          <w:lang w:eastAsia="ru-RU"/>
        </w:rPr>
        <w:t>случае</w:t>
      </w:r>
      <w:proofErr w:type="gramEnd"/>
      <w:r w:rsidRPr="00E26E14">
        <w:rPr>
          <w:rFonts w:ascii="Times New Roman" w:eastAsia="Times New Roman" w:hAnsi="Times New Roman"/>
          <w:color w:val="000000"/>
          <w:sz w:val="20"/>
          <w:szCs w:val="20"/>
          <w:lang w:eastAsia="ru-RU"/>
        </w:rPr>
        <w:t xml:space="preserve"> невозможности разрешения споров путем переговоров, стороны передают их на рассмотрение в Арбитражный суд Иркутской области.</w:t>
      </w:r>
    </w:p>
    <w:p w:rsidR="00E26E14" w:rsidRPr="00E26E14" w:rsidRDefault="00E26E14" w:rsidP="00E26E14">
      <w:pPr>
        <w:spacing w:after="0" w:line="240" w:lineRule="auto"/>
        <w:jc w:val="both"/>
        <w:rPr>
          <w:rFonts w:ascii="Times New Roman" w:eastAsia="Times New Roman" w:hAnsi="Times New Roman"/>
          <w:bCs/>
          <w:color w:val="000000"/>
          <w:sz w:val="20"/>
          <w:szCs w:val="20"/>
          <w:lang w:eastAsia="ru-RU"/>
        </w:rPr>
      </w:pPr>
      <w:r w:rsidRPr="00E26E14">
        <w:rPr>
          <w:rFonts w:ascii="Times New Roman" w:eastAsia="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E26E14" w:rsidRPr="00E26E14" w:rsidRDefault="00E26E14" w:rsidP="00E26E14">
      <w:pPr>
        <w:spacing w:after="0" w:line="240" w:lineRule="auto"/>
        <w:jc w:val="both"/>
        <w:rPr>
          <w:rFonts w:ascii="Times New Roman" w:eastAsia="Times New Roman" w:hAnsi="Times New Roman"/>
          <w:b/>
          <w:color w:val="000000"/>
          <w:sz w:val="20"/>
          <w:szCs w:val="20"/>
          <w:lang w:eastAsia="ru-RU"/>
        </w:rPr>
      </w:pPr>
      <w:r w:rsidRPr="00E26E14">
        <w:rPr>
          <w:rFonts w:ascii="Times New Roman" w:eastAsia="Times New Roman" w:hAnsi="Times New Roman"/>
          <w:bCs/>
          <w:color w:val="000000"/>
          <w:sz w:val="20"/>
          <w:szCs w:val="20"/>
          <w:lang w:eastAsia="ru-RU"/>
        </w:rPr>
        <w:t xml:space="preserve">8.4. Стороны берут на себя обязательства по правильному и своевременному оформлению документации по настоящему Договору. </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9. ДОПОЛНИТЕЛЬНЫЕ УСЛОВИЯ</w:t>
      </w:r>
    </w:p>
    <w:p w:rsidR="00E26E14" w:rsidRPr="00E26E14" w:rsidRDefault="00E26E14" w:rsidP="00E26E14">
      <w:pPr>
        <w:spacing w:after="0" w:line="240" w:lineRule="auto"/>
        <w:jc w:val="center"/>
        <w:rPr>
          <w:rFonts w:ascii="Times New Roman" w:eastAsia="Times New Roman" w:hAnsi="Times New Roman"/>
          <w:b/>
          <w:color w:val="000000"/>
          <w:sz w:val="20"/>
          <w:szCs w:val="20"/>
          <w:lang w:eastAsia="ru-RU"/>
        </w:rPr>
      </w:pPr>
    </w:p>
    <w:p w:rsidR="00E26E14" w:rsidRPr="00E26E14" w:rsidRDefault="00E26E14" w:rsidP="00E26E14">
      <w:pPr>
        <w:spacing w:after="0" w:line="240" w:lineRule="auto"/>
        <w:jc w:val="both"/>
        <w:rPr>
          <w:rFonts w:ascii="Times New Roman" w:eastAsia="Times New Roman" w:hAnsi="Times New Roman"/>
          <w:sz w:val="20"/>
          <w:szCs w:val="20"/>
          <w:lang w:eastAsia="ru-RU"/>
        </w:rPr>
      </w:pPr>
      <w:r w:rsidRPr="00E26E14">
        <w:rPr>
          <w:rFonts w:ascii="Times New Roman" w:eastAsia="Times New Roman" w:hAnsi="Times New Roman"/>
          <w:color w:val="000000"/>
          <w:spacing w:val="-6"/>
          <w:sz w:val="20"/>
          <w:szCs w:val="20"/>
          <w:lang w:eastAsia="ru-RU"/>
        </w:rPr>
        <w:t xml:space="preserve">9.1. </w:t>
      </w:r>
      <w:r w:rsidRPr="00E26E14">
        <w:rPr>
          <w:rFonts w:ascii="Times New Roman" w:eastAsia="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E26E14" w:rsidRDefault="00E26E14" w:rsidP="00E26E14">
      <w:pPr>
        <w:spacing w:after="0" w:line="240" w:lineRule="auto"/>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10.2. Все Приложения к Договору являются его неотъемлемой частью.</w:t>
      </w:r>
    </w:p>
    <w:p w:rsidR="00E26E14" w:rsidRPr="00E26E14" w:rsidRDefault="00E26E14" w:rsidP="00E26E14">
      <w:pPr>
        <w:spacing w:after="0" w:line="240" w:lineRule="auto"/>
        <w:jc w:val="both"/>
        <w:rPr>
          <w:rFonts w:ascii="Times New Roman" w:eastAsia="Times New Roman" w:hAnsi="Times New Roman"/>
          <w:color w:val="000000"/>
          <w:sz w:val="20"/>
          <w:szCs w:val="20"/>
          <w:lang w:eastAsia="ru-RU"/>
        </w:rPr>
      </w:pPr>
    </w:p>
    <w:p w:rsidR="00E26E14" w:rsidRDefault="00E26E14" w:rsidP="00E26E14">
      <w:pPr>
        <w:numPr>
          <w:ilvl w:val="0"/>
          <w:numId w:val="21"/>
        </w:numPr>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ПРИЛОЖЕНИЯ К ДОГОВОРУ</w:t>
      </w:r>
    </w:p>
    <w:p w:rsidR="00E26E14" w:rsidRPr="00E26E14" w:rsidRDefault="00E26E14" w:rsidP="00E26E14">
      <w:pPr>
        <w:spacing w:after="0" w:line="240" w:lineRule="auto"/>
        <w:ind w:left="720"/>
        <w:rPr>
          <w:rFonts w:ascii="Times New Roman" w:eastAsia="Times New Roman" w:hAnsi="Times New Roman"/>
          <w:b/>
          <w:color w:val="000000"/>
          <w:sz w:val="20"/>
          <w:szCs w:val="20"/>
          <w:lang w:eastAsia="ru-RU"/>
        </w:rPr>
      </w:pPr>
      <w:bookmarkStart w:id="3" w:name="_GoBack"/>
      <w:bookmarkEnd w:id="3"/>
    </w:p>
    <w:p w:rsidR="00E26E14" w:rsidRPr="00E26E14" w:rsidRDefault="00E26E14" w:rsidP="00E26E14">
      <w:pPr>
        <w:spacing w:after="0" w:line="240" w:lineRule="auto"/>
        <w:rPr>
          <w:rFonts w:ascii="Times New Roman" w:eastAsia="Times New Roman" w:hAnsi="Times New Roman"/>
          <w:b/>
          <w:color w:val="000000"/>
          <w:sz w:val="20"/>
          <w:szCs w:val="20"/>
          <w:lang w:eastAsia="ru-RU"/>
        </w:rPr>
      </w:pPr>
      <w:r w:rsidRPr="00E26E14">
        <w:rPr>
          <w:rFonts w:ascii="Times New Roman" w:eastAsia="Times New Roman" w:hAnsi="Times New Roman"/>
          <w:sz w:val="20"/>
          <w:szCs w:val="20"/>
          <w:lang w:eastAsia="ru-RU"/>
        </w:rPr>
        <w:t>11.1. Приложение №1 – Локальный ресурсный сметный расчет;</w:t>
      </w:r>
    </w:p>
    <w:p w:rsidR="00E26E14" w:rsidRPr="00E26E14" w:rsidRDefault="00E26E14" w:rsidP="00E26E14">
      <w:pPr>
        <w:tabs>
          <w:tab w:val="left" w:pos="900"/>
        </w:tabs>
        <w:spacing w:after="0" w:line="240" w:lineRule="auto"/>
        <w:contextualSpacing/>
        <w:rPr>
          <w:rFonts w:ascii="Times New Roman" w:hAnsi="Times New Roman"/>
          <w:sz w:val="20"/>
          <w:szCs w:val="20"/>
          <w:lang w:eastAsia="ru-RU"/>
        </w:rPr>
      </w:pPr>
      <w:r w:rsidRPr="00E26E14">
        <w:rPr>
          <w:rFonts w:ascii="Times New Roman" w:hAnsi="Times New Roman"/>
          <w:sz w:val="20"/>
          <w:szCs w:val="20"/>
          <w:lang w:eastAsia="ru-RU"/>
        </w:rPr>
        <w:t>11.2. Приложение №2 – Ведомость основных материалов;</w:t>
      </w:r>
    </w:p>
    <w:p w:rsidR="00E26E14" w:rsidRPr="00E26E14" w:rsidRDefault="00E26E14" w:rsidP="00E26E14">
      <w:pPr>
        <w:tabs>
          <w:tab w:val="left" w:pos="900"/>
        </w:tabs>
        <w:spacing w:after="0" w:line="240" w:lineRule="auto"/>
        <w:contextualSpacing/>
        <w:rPr>
          <w:rFonts w:ascii="Times New Roman" w:hAnsi="Times New Roman"/>
          <w:sz w:val="20"/>
          <w:szCs w:val="20"/>
          <w:lang w:eastAsia="ru-RU"/>
        </w:rPr>
      </w:pPr>
      <w:r w:rsidRPr="00E26E14">
        <w:rPr>
          <w:rFonts w:ascii="Times New Roman" w:hAnsi="Times New Roman"/>
          <w:sz w:val="20"/>
          <w:szCs w:val="20"/>
          <w:lang w:eastAsia="ru-RU"/>
        </w:rPr>
        <w:t>11.3. Приложение №3 – Дефектная ведомость;</w:t>
      </w:r>
    </w:p>
    <w:p w:rsidR="00E26E14" w:rsidRPr="00E26E14" w:rsidRDefault="00E26E14" w:rsidP="00E26E14">
      <w:pPr>
        <w:spacing w:after="0" w:line="240" w:lineRule="auto"/>
        <w:jc w:val="right"/>
        <w:rPr>
          <w:rFonts w:ascii="Times New Roman" w:eastAsia="Times New Roman" w:hAnsi="Times New Roman"/>
          <w:sz w:val="20"/>
          <w:szCs w:val="20"/>
          <w:lang w:eastAsia="ru-RU"/>
        </w:rPr>
      </w:pPr>
    </w:p>
    <w:p w:rsidR="00E26E14" w:rsidRPr="00E26E14" w:rsidRDefault="00E26E14" w:rsidP="00E26E14">
      <w:pPr>
        <w:numPr>
          <w:ilvl w:val="0"/>
          <w:numId w:val="21"/>
        </w:numPr>
        <w:spacing w:after="0" w:line="240" w:lineRule="auto"/>
        <w:jc w:val="center"/>
        <w:rPr>
          <w:rFonts w:ascii="Times New Roman" w:eastAsia="Times New Roman" w:hAnsi="Times New Roman"/>
          <w:b/>
          <w:bCs/>
          <w:color w:val="000000"/>
          <w:spacing w:val="-6"/>
          <w:sz w:val="20"/>
          <w:szCs w:val="20"/>
          <w:lang w:eastAsia="ru-RU"/>
        </w:rPr>
      </w:pPr>
      <w:r w:rsidRPr="00E26E14">
        <w:rPr>
          <w:rFonts w:ascii="Times New Roman" w:eastAsia="Times New Roman" w:hAnsi="Times New Roman"/>
          <w:b/>
          <w:bCs/>
          <w:color w:val="000000"/>
          <w:spacing w:val="-6"/>
          <w:sz w:val="20"/>
          <w:szCs w:val="20"/>
          <w:lang w:eastAsia="ru-RU"/>
        </w:rPr>
        <w:t xml:space="preserve">АДРЕСА, БАНКОВСКИЕ РЕКВИЗИТЫ И ПОДПИСИ СТОРОН   </w:t>
      </w:r>
    </w:p>
    <w:p w:rsidR="00E26E14" w:rsidRPr="00E26E14" w:rsidRDefault="00E26E14" w:rsidP="00E26E14">
      <w:pPr>
        <w:spacing w:after="0" w:line="240" w:lineRule="auto"/>
        <w:ind w:left="180"/>
        <w:rPr>
          <w:rFonts w:ascii="Times New Roman" w:eastAsia="Times New Roman" w:hAnsi="Times New Roman"/>
          <w:b/>
          <w:bCs/>
          <w:color w:val="000000"/>
          <w:spacing w:val="-6"/>
          <w:sz w:val="20"/>
          <w:szCs w:val="20"/>
          <w:lang w:eastAsia="ru-RU"/>
        </w:rPr>
      </w:pPr>
    </w:p>
    <w:tbl>
      <w:tblPr>
        <w:tblW w:w="9648" w:type="dxa"/>
        <w:tblLayout w:type="fixed"/>
        <w:tblLook w:val="0000" w:firstRow="0" w:lastRow="0" w:firstColumn="0" w:lastColumn="0" w:noHBand="0" w:noVBand="0"/>
      </w:tblPr>
      <w:tblGrid>
        <w:gridCol w:w="4788"/>
        <w:gridCol w:w="4860"/>
      </w:tblGrid>
      <w:tr w:rsidR="00E26E14" w:rsidRPr="00E26E14" w:rsidTr="0023704E">
        <w:trPr>
          <w:trHeight w:val="278"/>
        </w:trPr>
        <w:tc>
          <w:tcPr>
            <w:tcW w:w="4788" w:type="dxa"/>
          </w:tcPr>
          <w:p w:rsidR="00E26E14" w:rsidRPr="00E26E14" w:rsidRDefault="00E26E14" w:rsidP="00E26E14">
            <w:pPr>
              <w:snapToGri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Заказчик</w:t>
            </w:r>
          </w:p>
        </w:tc>
        <w:tc>
          <w:tcPr>
            <w:tcW w:w="4860" w:type="dxa"/>
          </w:tcPr>
          <w:p w:rsidR="00E26E14" w:rsidRPr="00E26E14" w:rsidRDefault="00E26E14" w:rsidP="00E26E14">
            <w:pPr>
              <w:snapToGrid w:val="0"/>
              <w:spacing w:after="0" w:line="240" w:lineRule="auto"/>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Подрядчик</w:t>
            </w:r>
          </w:p>
        </w:tc>
      </w:tr>
      <w:tr w:rsidR="00E26E14" w:rsidRPr="00E26E14" w:rsidTr="0023704E">
        <w:trPr>
          <w:trHeight w:val="1718"/>
        </w:trPr>
        <w:tc>
          <w:tcPr>
            <w:tcW w:w="4788" w:type="dxa"/>
          </w:tcPr>
          <w:p w:rsidR="00E26E14" w:rsidRPr="00E26E14" w:rsidRDefault="00E26E14" w:rsidP="00E26E14">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Государственное бюджетное учреждение здравоохранения</w:t>
            </w:r>
          </w:p>
          <w:p w:rsidR="00E26E14" w:rsidRPr="00E26E14" w:rsidRDefault="00E26E14" w:rsidP="00E26E14">
            <w:pPr>
              <w:shd w:val="clear" w:color="auto" w:fill="FFFFFF"/>
              <w:spacing w:after="0" w:line="240" w:lineRule="auto"/>
              <w:ind w:left="284"/>
              <w:jc w:val="center"/>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Иркутская ордена «Знак Почета» областная клиническая больница</w:t>
            </w:r>
          </w:p>
          <w:p w:rsidR="00E26E14" w:rsidRPr="00E26E14" w:rsidRDefault="00E26E14" w:rsidP="00E26E14">
            <w:pPr>
              <w:shd w:val="clear" w:color="auto" w:fill="FFFFFF"/>
              <w:spacing w:after="0" w:line="240" w:lineRule="auto"/>
              <w:ind w:left="284"/>
              <w:jc w:val="both"/>
              <w:rPr>
                <w:rFonts w:ascii="Times New Roman" w:eastAsia="Times New Roman" w:hAnsi="Times New Roman"/>
                <w:b/>
                <w:color w:val="000000"/>
                <w:sz w:val="20"/>
                <w:szCs w:val="20"/>
                <w:lang w:eastAsia="ru-RU"/>
              </w:rPr>
            </w:pP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E26E14">
                <w:rPr>
                  <w:rFonts w:ascii="Times New Roman" w:eastAsia="Times New Roman" w:hAnsi="Times New Roman"/>
                  <w:color w:val="000000"/>
                  <w:sz w:val="20"/>
                  <w:szCs w:val="20"/>
                  <w:lang w:eastAsia="ru-RU"/>
                </w:rPr>
                <w:t>664049, г</w:t>
              </w:r>
            </w:smartTag>
            <w:r w:rsidRPr="00E26E14">
              <w:rPr>
                <w:rFonts w:ascii="Times New Roman" w:eastAsia="Times New Roman" w:hAnsi="Times New Roman"/>
                <w:color w:val="000000"/>
                <w:sz w:val="20"/>
                <w:szCs w:val="20"/>
                <w:lang w:eastAsia="ru-RU"/>
              </w:rPr>
              <w:t xml:space="preserve">. Иркутск, </w:t>
            </w:r>
            <w:proofErr w:type="spellStart"/>
            <w:r w:rsidRPr="00E26E14">
              <w:rPr>
                <w:rFonts w:ascii="Times New Roman" w:eastAsia="Times New Roman" w:hAnsi="Times New Roman"/>
                <w:color w:val="000000"/>
                <w:sz w:val="20"/>
                <w:szCs w:val="20"/>
                <w:lang w:eastAsia="ru-RU"/>
              </w:rPr>
              <w:t>мкр</w:t>
            </w:r>
            <w:proofErr w:type="spellEnd"/>
            <w:r w:rsidRPr="00E26E14">
              <w:rPr>
                <w:rFonts w:ascii="Times New Roman" w:eastAsia="Times New Roman" w:hAnsi="Times New Roman"/>
                <w:color w:val="000000"/>
                <w:sz w:val="20"/>
                <w:szCs w:val="20"/>
                <w:lang w:eastAsia="ru-RU"/>
              </w:rPr>
              <w:t>. Юбилейный, 100</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ИНН 3812014690 </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КПП 381201001</w:t>
            </w:r>
          </w:p>
          <w:p w:rsidR="00E26E14" w:rsidRPr="00E26E14" w:rsidRDefault="00E26E14" w:rsidP="00E26E14">
            <w:pPr>
              <w:spacing w:after="0" w:line="240" w:lineRule="auto"/>
              <w:ind w:right="-1219"/>
              <w:jc w:val="both"/>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     БИК 042520001</w:t>
            </w:r>
          </w:p>
          <w:p w:rsidR="00E26E14" w:rsidRPr="00E26E14" w:rsidRDefault="00E26E14" w:rsidP="00E26E14">
            <w:pPr>
              <w:shd w:val="clear" w:color="auto" w:fill="FFFFFF"/>
              <w:spacing w:after="0" w:line="240" w:lineRule="auto"/>
              <w:ind w:left="284"/>
              <w:jc w:val="both"/>
              <w:rPr>
                <w:rFonts w:ascii="Times New Roman" w:eastAsia="Times New Roman" w:hAnsi="Times New Roman"/>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r w:rsidRPr="00E26E14">
              <w:rPr>
                <w:rFonts w:ascii="Times New Roman" w:eastAsia="Times New Roman" w:hAnsi="Times New Roman"/>
                <w:b/>
                <w:color w:val="000000"/>
                <w:sz w:val="20"/>
                <w:szCs w:val="20"/>
                <w:lang w:eastAsia="ru-RU"/>
              </w:rPr>
              <w:t>Главный врач ГБУЗ «ИОКБ»</w:t>
            </w:r>
          </w:p>
          <w:p w:rsidR="00E26E14" w:rsidRPr="00E26E14" w:rsidRDefault="00E26E14" w:rsidP="00E26E14">
            <w:pPr>
              <w:spacing w:after="0" w:line="240" w:lineRule="auto"/>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 xml:space="preserve">________________________ / </w:t>
            </w:r>
            <w:proofErr w:type="spellStart"/>
            <w:r w:rsidRPr="00E26E14">
              <w:rPr>
                <w:rFonts w:ascii="Times New Roman" w:eastAsia="Times New Roman" w:hAnsi="Times New Roman"/>
                <w:color w:val="000000"/>
                <w:sz w:val="20"/>
                <w:szCs w:val="20"/>
                <w:lang w:eastAsia="ru-RU"/>
              </w:rPr>
              <w:t>П.Е.Дудин</w:t>
            </w:r>
            <w:proofErr w:type="spellEnd"/>
            <w:r w:rsidRPr="00E26E14">
              <w:rPr>
                <w:rFonts w:ascii="Times New Roman" w:eastAsia="Times New Roman" w:hAnsi="Times New Roman"/>
                <w:color w:val="000000"/>
                <w:sz w:val="20"/>
                <w:szCs w:val="20"/>
                <w:lang w:eastAsia="ru-RU"/>
              </w:rPr>
              <w:t xml:space="preserve"> /</w:t>
            </w:r>
          </w:p>
          <w:p w:rsidR="00E26E14" w:rsidRPr="00E26E14" w:rsidRDefault="00E26E14" w:rsidP="00E26E14">
            <w:pPr>
              <w:snapToGrid w:val="0"/>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М.П.</w:t>
            </w:r>
          </w:p>
          <w:p w:rsidR="00E26E14" w:rsidRPr="00E26E14" w:rsidRDefault="00E26E14" w:rsidP="00E26E14">
            <w:pPr>
              <w:spacing w:after="0" w:line="240" w:lineRule="auto"/>
              <w:ind w:left="2160" w:hanging="2160"/>
              <w:rPr>
                <w:rFonts w:ascii="Times New Roman" w:eastAsia="Times New Roman" w:hAnsi="Times New Roman"/>
                <w:b/>
                <w:color w:val="000000"/>
                <w:sz w:val="20"/>
                <w:szCs w:val="20"/>
                <w:lang w:eastAsia="ru-RU"/>
              </w:rPr>
            </w:pPr>
          </w:p>
          <w:p w:rsidR="00E26E14" w:rsidRPr="00E26E14" w:rsidRDefault="00E26E14" w:rsidP="00E26E14">
            <w:pPr>
              <w:spacing w:after="0" w:line="240" w:lineRule="auto"/>
              <w:ind w:left="2160" w:hanging="2160"/>
              <w:rPr>
                <w:rFonts w:ascii="Times New Roman" w:eastAsia="Times New Roman" w:hAnsi="Times New Roman"/>
                <w:color w:val="000000"/>
                <w:sz w:val="20"/>
                <w:szCs w:val="20"/>
                <w:lang w:eastAsia="ru-RU"/>
              </w:rPr>
            </w:pPr>
          </w:p>
        </w:tc>
        <w:tc>
          <w:tcPr>
            <w:tcW w:w="4860" w:type="dxa"/>
          </w:tcPr>
          <w:p w:rsidR="00E26E14" w:rsidRPr="00E26E14" w:rsidRDefault="00E26E14" w:rsidP="00E26E14">
            <w:pPr>
              <w:snapToGrid w:val="0"/>
              <w:spacing w:after="0" w:line="240" w:lineRule="auto"/>
              <w:rPr>
                <w:rFonts w:ascii="Times New Roman" w:eastAsia="Times New Roman" w:hAnsi="Times New Roman"/>
                <w:b/>
                <w:color w:val="000000"/>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b/>
                <w:sz w:val="20"/>
                <w:szCs w:val="20"/>
                <w:lang w:eastAsia="ru-RU"/>
              </w:rPr>
            </w:pPr>
          </w:p>
          <w:p w:rsidR="00E26E14" w:rsidRPr="00E26E14" w:rsidRDefault="00E26E14" w:rsidP="00E26E14">
            <w:pPr>
              <w:widowControl w:val="0"/>
              <w:autoSpaceDE w:val="0"/>
              <w:spacing w:after="0" w:line="240" w:lineRule="auto"/>
              <w:rPr>
                <w:rFonts w:ascii="Times New Roman" w:eastAsia="Times New Roman" w:hAnsi="Times New Roman"/>
                <w:sz w:val="20"/>
                <w:szCs w:val="20"/>
                <w:lang w:eastAsia="ru-RU"/>
              </w:rPr>
            </w:pPr>
            <w:r w:rsidRPr="00E26E14">
              <w:rPr>
                <w:rFonts w:ascii="Times New Roman" w:eastAsia="Times New Roman" w:hAnsi="Times New Roman"/>
                <w:sz w:val="20"/>
                <w:szCs w:val="20"/>
                <w:lang w:eastAsia="ru-RU"/>
              </w:rPr>
              <w:t>_________________________/                        /</w:t>
            </w:r>
          </w:p>
          <w:p w:rsidR="00E26E14" w:rsidRPr="00E26E14" w:rsidRDefault="00E26E14" w:rsidP="00E26E14">
            <w:pPr>
              <w:snapToGrid w:val="0"/>
              <w:spacing w:after="0" w:line="240" w:lineRule="auto"/>
              <w:ind w:left="2160" w:hanging="2160"/>
              <w:rPr>
                <w:rFonts w:ascii="Times New Roman" w:eastAsia="Times New Roman" w:hAnsi="Times New Roman"/>
                <w:color w:val="000000"/>
                <w:sz w:val="20"/>
                <w:szCs w:val="20"/>
                <w:lang w:eastAsia="ru-RU"/>
              </w:rPr>
            </w:pPr>
            <w:r w:rsidRPr="00E26E14">
              <w:rPr>
                <w:rFonts w:ascii="Times New Roman" w:eastAsia="Times New Roman" w:hAnsi="Times New Roman"/>
                <w:color w:val="000000"/>
                <w:sz w:val="20"/>
                <w:szCs w:val="20"/>
                <w:lang w:eastAsia="ru-RU"/>
              </w:rPr>
              <w:t>М.П.</w:t>
            </w:r>
          </w:p>
          <w:p w:rsidR="00E26E14" w:rsidRPr="00E26E14" w:rsidRDefault="00E26E14" w:rsidP="00E26E14">
            <w:pPr>
              <w:snapToGrid w:val="0"/>
              <w:spacing w:after="0" w:line="240" w:lineRule="auto"/>
              <w:rPr>
                <w:rFonts w:ascii="Times New Roman" w:eastAsia="Times New Roman" w:hAnsi="Times New Roman"/>
                <w:b/>
                <w:color w:val="000000"/>
                <w:sz w:val="20"/>
                <w:szCs w:val="20"/>
                <w:lang w:eastAsia="ru-RU"/>
              </w:rPr>
            </w:pPr>
          </w:p>
        </w:tc>
      </w:tr>
    </w:tbl>
    <w:p w:rsidR="00BE71E0" w:rsidRPr="00E26E14" w:rsidRDefault="00BE71E0" w:rsidP="00E26E14">
      <w:pPr>
        <w:rPr>
          <w:rFonts w:ascii="Times New Roman" w:hAnsi="Times New Roman"/>
          <w:b/>
          <w:color w:val="000000"/>
          <w:sz w:val="20"/>
          <w:szCs w:val="20"/>
        </w:rPr>
      </w:pPr>
    </w:p>
    <w:sectPr w:rsidR="00BE71E0" w:rsidRPr="00E26E14" w:rsidSect="00FC7A2A">
      <w:footerReference w:type="even" r:id="rId18"/>
      <w:footerReference w:type="default" r:id="rId1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11" w:rsidRDefault="00745A11">
      <w:pPr>
        <w:spacing w:after="0" w:line="240" w:lineRule="auto"/>
      </w:pPr>
      <w:r>
        <w:separator/>
      </w:r>
    </w:p>
  </w:endnote>
  <w:endnote w:type="continuationSeparator" w:id="0">
    <w:p w:rsidR="00745A11" w:rsidRDefault="0074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71E0" w:rsidRDefault="00BE71E0"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6E14">
      <w:rPr>
        <w:rStyle w:val="aa"/>
        <w:noProof/>
      </w:rPr>
      <w:t>10</w:t>
    </w:r>
    <w:r>
      <w:rPr>
        <w:rStyle w:val="aa"/>
      </w:rPr>
      <w:fldChar w:fldCharType="end"/>
    </w:r>
  </w:p>
  <w:p w:rsidR="00BE71E0" w:rsidRDefault="00BE71E0"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11" w:rsidRDefault="00745A11">
      <w:pPr>
        <w:spacing w:after="0" w:line="240" w:lineRule="auto"/>
      </w:pPr>
      <w:r>
        <w:separator/>
      </w:r>
    </w:p>
  </w:footnote>
  <w:footnote w:type="continuationSeparator" w:id="0">
    <w:p w:rsidR="00745A11" w:rsidRDefault="00745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1E95C8D"/>
    <w:multiLevelType w:val="hybridMultilevel"/>
    <w:tmpl w:val="69CC52F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641A1512"/>
    <w:multiLevelType w:val="hybridMultilevel"/>
    <w:tmpl w:val="F136262E"/>
    <w:lvl w:ilvl="0" w:tplc="25AEFA2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7"/>
    <w:lvlOverride w:ilvl="0">
      <w:startOverride w:val="1"/>
    </w:lvlOverride>
  </w:num>
  <w:num w:numId="3">
    <w:abstractNumId w:val="12"/>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0"/>
  </w:num>
  <w:num w:numId="10">
    <w:abstractNumId w:val="9"/>
  </w:num>
  <w:num w:numId="11">
    <w:abstractNumId w:val="3"/>
  </w:num>
  <w:num w:numId="12">
    <w:abstractNumId w:val="13"/>
  </w:num>
  <w:num w:numId="13">
    <w:abstractNumId w:val="2"/>
  </w:num>
  <w:num w:numId="14">
    <w:abstractNumId w:val="6"/>
  </w:num>
  <w:num w:numId="15">
    <w:abstractNumId w:val="0"/>
  </w:num>
  <w:num w:numId="16">
    <w:abstractNumId w:val="1"/>
  </w:num>
  <w:num w:numId="17">
    <w:abstractNumId w:val="16"/>
  </w:num>
  <w:num w:numId="18">
    <w:abstractNumId w:val="11"/>
  </w:num>
  <w:num w:numId="19">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27E3C"/>
    <w:rsid w:val="00043675"/>
    <w:rsid w:val="00046B87"/>
    <w:rsid w:val="00083110"/>
    <w:rsid w:val="000846D3"/>
    <w:rsid w:val="000965BB"/>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53AFE"/>
    <w:rsid w:val="00253C76"/>
    <w:rsid w:val="00254869"/>
    <w:rsid w:val="00257A41"/>
    <w:rsid w:val="00261F14"/>
    <w:rsid w:val="00281F21"/>
    <w:rsid w:val="00286E79"/>
    <w:rsid w:val="002872F9"/>
    <w:rsid w:val="00293147"/>
    <w:rsid w:val="00297076"/>
    <w:rsid w:val="002A0209"/>
    <w:rsid w:val="002A143E"/>
    <w:rsid w:val="002B26E5"/>
    <w:rsid w:val="002C0B61"/>
    <w:rsid w:val="002C65F7"/>
    <w:rsid w:val="002E2278"/>
    <w:rsid w:val="002F2ABC"/>
    <w:rsid w:val="002F605E"/>
    <w:rsid w:val="00304740"/>
    <w:rsid w:val="003049F9"/>
    <w:rsid w:val="00310DC2"/>
    <w:rsid w:val="0031379F"/>
    <w:rsid w:val="003149D9"/>
    <w:rsid w:val="00314E11"/>
    <w:rsid w:val="00326C52"/>
    <w:rsid w:val="003302F6"/>
    <w:rsid w:val="003362E3"/>
    <w:rsid w:val="003730EB"/>
    <w:rsid w:val="00380412"/>
    <w:rsid w:val="003938A3"/>
    <w:rsid w:val="003A3764"/>
    <w:rsid w:val="003B14C4"/>
    <w:rsid w:val="003C21FD"/>
    <w:rsid w:val="003C5213"/>
    <w:rsid w:val="003D0759"/>
    <w:rsid w:val="003D11D2"/>
    <w:rsid w:val="003D77D3"/>
    <w:rsid w:val="003E43C9"/>
    <w:rsid w:val="003E58A4"/>
    <w:rsid w:val="003F4CD2"/>
    <w:rsid w:val="003F5DC6"/>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A32F4"/>
    <w:rsid w:val="005A49B6"/>
    <w:rsid w:val="005A62E8"/>
    <w:rsid w:val="005C2227"/>
    <w:rsid w:val="005C6CF5"/>
    <w:rsid w:val="005D64AF"/>
    <w:rsid w:val="005E79F1"/>
    <w:rsid w:val="005F5983"/>
    <w:rsid w:val="00600C2F"/>
    <w:rsid w:val="00613429"/>
    <w:rsid w:val="00623B94"/>
    <w:rsid w:val="00631043"/>
    <w:rsid w:val="00631B90"/>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DAB"/>
    <w:rsid w:val="006F40C2"/>
    <w:rsid w:val="006F5C85"/>
    <w:rsid w:val="006F6D3A"/>
    <w:rsid w:val="00726D60"/>
    <w:rsid w:val="00745A11"/>
    <w:rsid w:val="007517A5"/>
    <w:rsid w:val="00755019"/>
    <w:rsid w:val="00763A9D"/>
    <w:rsid w:val="00772A3C"/>
    <w:rsid w:val="00792103"/>
    <w:rsid w:val="00795281"/>
    <w:rsid w:val="0079569C"/>
    <w:rsid w:val="007B04A1"/>
    <w:rsid w:val="007B1B51"/>
    <w:rsid w:val="007B3712"/>
    <w:rsid w:val="007D431B"/>
    <w:rsid w:val="007D5898"/>
    <w:rsid w:val="007E52BD"/>
    <w:rsid w:val="007E736F"/>
    <w:rsid w:val="007F0D34"/>
    <w:rsid w:val="008021A5"/>
    <w:rsid w:val="00817F64"/>
    <w:rsid w:val="0082271B"/>
    <w:rsid w:val="0083162A"/>
    <w:rsid w:val="00840353"/>
    <w:rsid w:val="00843C29"/>
    <w:rsid w:val="0085374A"/>
    <w:rsid w:val="008721AA"/>
    <w:rsid w:val="00881820"/>
    <w:rsid w:val="0088366F"/>
    <w:rsid w:val="008A48DD"/>
    <w:rsid w:val="008A6429"/>
    <w:rsid w:val="008B26E0"/>
    <w:rsid w:val="008B3D54"/>
    <w:rsid w:val="008C6EDC"/>
    <w:rsid w:val="008D6BB5"/>
    <w:rsid w:val="008F6CDB"/>
    <w:rsid w:val="009019EE"/>
    <w:rsid w:val="0091487F"/>
    <w:rsid w:val="00933680"/>
    <w:rsid w:val="00960A17"/>
    <w:rsid w:val="009613C3"/>
    <w:rsid w:val="0097127B"/>
    <w:rsid w:val="00996189"/>
    <w:rsid w:val="009C4EEA"/>
    <w:rsid w:val="009D62BC"/>
    <w:rsid w:val="009E0BD9"/>
    <w:rsid w:val="009E1246"/>
    <w:rsid w:val="009E2F7E"/>
    <w:rsid w:val="009E5AE6"/>
    <w:rsid w:val="009E7954"/>
    <w:rsid w:val="009F3ABB"/>
    <w:rsid w:val="009F4DA0"/>
    <w:rsid w:val="00A249E6"/>
    <w:rsid w:val="00A428F9"/>
    <w:rsid w:val="00A44B91"/>
    <w:rsid w:val="00A45585"/>
    <w:rsid w:val="00A56D9C"/>
    <w:rsid w:val="00A771AD"/>
    <w:rsid w:val="00A85675"/>
    <w:rsid w:val="00A86188"/>
    <w:rsid w:val="00A93D09"/>
    <w:rsid w:val="00A953E2"/>
    <w:rsid w:val="00A9762E"/>
    <w:rsid w:val="00AA227C"/>
    <w:rsid w:val="00AB2144"/>
    <w:rsid w:val="00AB28F4"/>
    <w:rsid w:val="00AB7E58"/>
    <w:rsid w:val="00AD4213"/>
    <w:rsid w:val="00AF100A"/>
    <w:rsid w:val="00AF72AE"/>
    <w:rsid w:val="00B03284"/>
    <w:rsid w:val="00B11BD4"/>
    <w:rsid w:val="00B230D1"/>
    <w:rsid w:val="00B2458B"/>
    <w:rsid w:val="00B43A89"/>
    <w:rsid w:val="00B500E3"/>
    <w:rsid w:val="00B50E80"/>
    <w:rsid w:val="00B52D91"/>
    <w:rsid w:val="00B57B83"/>
    <w:rsid w:val="00B60CFC"/>
    <w:rsid w:val="00B6438D"/>
    <w:rsid w:val="00B75131"/>
    <w:rsid w:val="00B75458"/>
    <w:rsid w:val="00B968E2"/>
    <w:rsid w:val="00B9702F"/>
    <w:rsid w:val="00BA7CAD"/>
    <w:rsid w:val="00BC1195"/>
    <w:rsid w:val="00BD4F9B"/>
    <w:rsid w:val="00BE38F3"/>
    <w:rsid w:val="00BE71E0"/>
    <w:rsid w:val="00BE75E8"/>
    <w:rsid w:val="00BF5E96"/>
    <w:rsid w:val="00C073A4"/>
    <w:rsid w:val="00C15FB1"/>
    <w:rsid w:val="00C240C1"/>
    <w:rsid w:val="00C270B5"/>
    <w:rsid w:val="00C276F6"/>
    <w:rsid w:val="00C46A7A"/>
    <w:rsid w:val="00C602CB"/>
    <w:rsid w:val="00C6324E"/>
    <w:rsid w:val="00C63E58"/>
    <w:rsid w:val="00C7689C"/>
    <w:rsid w:val="00C92B1B"/>
    <w:rsid w:val="00CA62DB"/>
    <w:rsid w:val="00CC1BC1"/>
    <w:rsid w:val="00CC4E7B"/>
    <w:rsid w:val="00CD4A64"/>
    <w:rsid w:val="00CD6A4C"/>
    <w:rsid w:val="00CE08C9"/>
    <w:rsid w:val="00CF0587"/>
    <w:rsid w:val="00CF2707"/>
    <w:rsid w:val="00CF4BCB"/>
    <w:rsid w:val="00D04E6F"/>
    <w:rsid w:val="00D107F0"/>
    <w:rsid w:val="00D14397"/>
    <w:rsid w:val="00D27020"/>
    <w:rsid w:val="00D4356C"/>
    <w:rsid w:val="00D50CB1"/>
    <w:rsid w:val="00D54686"/>
    <w:rsid w:val="00D55558"/>
    <w:rsid w:val="00D60F94"/>
    <w:rsid w:val="00D614F3"/>
    <w:rsid w:val="00D62473"/>
    <w:rsid w:val="00D62FAC"/>
    <w:rsid w:val="00D642BE"/>
    <w:rsid w:val="00D8453A"/>
    <w:rsid w:val="00D85D8F"/>
    <w:rsid w:val="00D86FA8"/>
    <w:rsid w:val="00D87CD2"/>
    <w:rsid w:val="00D93288"/>
    <w:rsid w:val="00D934C6"/>
    <w:rsid w:val="00D979E2"/>
    <w:rsid w:val="00DC682D"/>
    <w:rsid w:val="00DE153A"/>
    <w:rsid w:val="00DF38F5"/>
    <w:rsid w:val="00DF42DF"/>
    <w:rsid w:val="00DF478A"/>
    <w:rsid w:val="00E02C3B"/>
    <w:rsid w:val="00E0505B"/>
    <w:rsid w:val="00E10B08"/>
    <w:rsid w:val="00E22199"/>
    <w:rsid w:val="00E262AD"/>
    <w:rsid w:val="00E26E14"/>
    <w:rsid w:val="00E54E51"/>
    <w:rsid w:val="00E559A9"/>
    <w:rsid w:val="00E56892"/>
    <w:rsid w:val="00E601D4"/>
    <w:rsid w:val="00E61EBD"/>
    <w:rsid w:val="00E62D8F"/>
    <w:rsid w:val="00E82261"/>
    <w:rsid w:val="00E9750D"/>
    <w:rsid w:val="00E97FA0"/>
    <w:rsid w:val="00EA34E4"/>
    <w:rsid w:val="00EB1123"/>
    <w:rsid w:val="00EC0275"/>
    <w:rsid w:val="00ED0793"/>
    <w:rsid w:val="00ED0989"/>
    <w:rsid w:val="00ED22F8"/>
    <w:rsid w:val="00ED3379"/>
    <w:rsid w:val="00ED5A63"/>
    <w:rsid w:val="00ED6F79"/>
    <w:rsid w:val="00EE55F6"/>
    <w:rsid w:val="00F21048"/>
    <w:rsid w:val="00F24BEE"/>
    <w:rsid w:val="00F2647C"/>
    <w:rsid w:val="00F27931"/>
    <w:rsid w:val="00F30236"/>
    <w:rsid w:val="00F32017"/>
    <w:rsid w:val="00F33DD8"/>
    <w:rsid w:val="00F36FEA"/>
    <w:rsid w:val="00F477C3"/>
    <w:rsid w:val="00F709FE"/>
    <w:rsid w:val="00F749DB"/>
    <w:rsid w:val="00F81409"/>
    <w:rsid w:val="00FC0FD0"/>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qFormat/>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744426E08A6898F48A124C4D858930C5F713818B80C2B08B246d2B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D744426E08A6898F48A124C4D858930C5F703118B80C2B08B246d2BCD" TargetMode="External"/><Relationship Id="rId17" Type="http://schemas.openxmlformats.org/officeDocument/2006/relationships/hyperlink" Target="consultantplus://offline/ref=94D744426E08A6898F48A124C4D858930C5F713818B80C2B08B246d2BCD" TargetMode="External"/><Relationship Id="rId2" Type="http://schemas.openxmlformats.org/officeDocument/2006/relationships/numbering" Target="numbering.xml"/><Relationship Id="rId16" Type="http://schemas.openxmlformats.org/officeDocument/2006/relationships/hyperlink" Target="consultantplus://offline/ref=94D744426E08A6898F48A124C4D858930C5F703118B80C2B08B246d2B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eregina_ta\AppData\Local\Microsoft\Windows\Temporary%20Internet%20Files\Content.Outlook\MN6ZZFB3\&#1088;&#1077;&#1084;&#1086;&#1085;&#1090;%20&#1082;&#1088;&#1099;&#1083;&#1100;&#1094;&#1072;.doc" TargetMode="External"/><Relationship Id="rId5" Type="http://schemas.openxmlformats.org/officeDocument/2006/relationships/settings" Target="settings.xml"/><Relationship Id="rId15" Type="http://schemas.openxmlformats.org/officeDocument/2006/relationships/hyperlink" Target="consultantplus://offline/ref=94D744426E08A6898F48A124C4D858930C5F713818B80C2B08B246d2BCD" TargetMode="External"/><Relationship Id="rId10" Type="http://schemas.openxmlformats.org/officeDocument/2006/relationships/hyperlink" Target="file:///C:\Users\seregina_ta\AppData\Local\Microsoft\Windows\Temporary%20Internet%20Files\Content.Outlook\MN6ZZFB3\&#1088;&#1077;&#1084;&#1086;&#1085;&#1090;%20&#1082;&#1088;&#1099;&#1083;&#1100;&#1094;&#107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D744426E08A6898F48A124C4D858930C5F703118B80C2B08B246d2B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8D5D-2879-49E0-B69E-8522CED6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6305</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Чауш Т.В.</dc:creator>
  <cp:keywords/>
  <dc:description/>
  <cp:lastModifiedBy>Шляхтенко Е.Л.</cp:lastModifiedBy>
  <cp:revision>15</cp:revision>
  <cp:lastPrinted>2015-09-07T00:29:00Z</cp:lastPrinted>
  <dcterms:created xsi:type="dcterms:W3CDTF">2015-08-28T08:18:00Z</dcterms:created>
  <dcterms:modified xsi:type="dcterms:W3CDTF">2015-09-07T00:33:00Z</dcterms:modified>
</cp:coreProperties>
</file>